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5435" w:type="dxa"/>
        <w:tblInd w:w="99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5"/>
      </w:tblGrid>
      <w:tr w:rsidR="00E707C1" w:rsidRPr="00E707C1" w:rsidTr="0059484A">
        <w:trPr>
          <w:trHeight w:val="2295"/>
        </w:trPr>
        <w:tc>
          <w:tcPr>
            <w:tcW w:w="5435" w:type="dxa"/>
          </w:tcPr>
          <w:p w:rsidR="0059484A" w:rsidRDefault="001A1B46" w:rsidP="001A1B46">
            <w:pPr>
              <w:tabs>
                <w:tab w:val="center" w:pos="1754"/>
                <w:tab w:val="right" w:pos="3292"/>
              </w:tabs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                                       </w:t>
            </w:r>
            <w:r w:rsidR="00E707C1" w:rsidRPr="00E707C1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Приложение </w:t>
            </w:r>
            <w:r w:rsidR="0059484A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3</w:t>
            </w:r>
          </w:p>
          <w:p w:rsidR="00E707C1" w:rsidRPr="00E707C1" w:rsidRDefault="003F62AB" w:rsidP="0059484A">
            <w:pPr>
              <w:tabs>
                <w:tab w:val="center" w:pos="1754"/>
                <w:tab w:val="right" w:pos="3292"/>
              </w:tabs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к ООН</w:t>
            </w:r>
            <w:r w:rsidR="00E707C1" w:rsidRPr="00E707C1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 </w:t>
            </w:r>
            <w:proofErr w:type="spellStart"/>
            <w:r w:rsidR="00E707C1" w:rsidRPr="00E707C1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ООО</w:t>
            </w:r>
            <w:proofErr w:type="gramStart"/>
            <w:r w:rsidR="00E707C1" w:rsidRPr="00E707C1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,</w:t>
            </w:r>
            <w:r w:rsidR="0059484A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у</w:t>
            </w:r>
            <w:proofErr w:type="gramEnd"/>
            <w:r w:rsidR="00E707C1" w:rsidRPr="00E707C1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твержденный</w:t>
            </w:r>
            <w:proofErr w:type="spellEnd"/>
            <w:r w:rsidR="00E707C1" w:rsidRPr="00E707C1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 приказом </w:t>
            </w:r>
          </w:p>
          <w:p w:rsidR="00E707C1" w:rsidRPr="00E707C1" w:rsidRDefault="00E707C1" w:rsidP="0059484A">
            <w:pPr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</w:pPr>
            <w:r w:rsidRPr="00E707C1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директора МБОУ «Александровская ООШ имени Героя Советского Союза </w:t>
            </w:r>
            <w:proofErr w:type="spellStart"/>
            <w:r w:rsidRPr="00E707C1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А.А.Казакова</w:t>
            </w:r>
            <w:proofErr w:type="spellEnd"/>
            <w:r w:rsidRPr="00E707C1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»</w:t>
            </w:r>
          </w:p>
          <w:p w:rsidR="00E707C1" w:rsidRPr="00E707C1" w:rsidRDefault="00E707C1" w:rsidP="00C47402">
            <w:pPr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</w:pPr>
            <w:r w:rsidRPr="00E707C1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№ </w:t>
            </w:r>
            <w:r w:rsidR="00C47402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58</w:t>
            </w:r>
            <w:r w:rsidRPr="00E707C1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 xml:space="preserve"> от </w:t>
            </w:r>
            <w:r w:rsidRPr="00E707C1">
              <w:rPr>
                <w:rFonts w:ascii="Times New Roman" w:eastAsia="Calibri" w:hAnsi="Times New Roman" w:cs="Times New Roman"/>
                <w:color w:val="181717"/>
                <w:sz w:val="24"/>
                <w:szCs w:val="24"/>
                <w:lang w:val="tt-RU"/>
              </w:rPr>
              <w:t>27</w:t>
            </w:r>
            <w:r w:rsidRPr="00E707C1">
              <w:rPr>
                <w:rFonts w:ascii="Times New Roman" w:eastAsia="Calibri" w:hAnsi="Times New Roman" w:cs="Times New Roman"/>
                <w:color w:val="181717"/>
                <w:sz w:val="24"/>
                <w:szCs w:val="24"/>
              </w:rPr>
              <w:t>.08.2022 года</w:t>
            </w:r>
          </w:p>
        </w:tc>
      </w:tr>
    </w:tbl>
    <w:p w:rsidR="00E707C1" w:rsidRPr="00E707C1" w:rsidRDefault="00E707C1" w:rsidP="00E707C1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</w:p>
    <w:p w:rsidR="00E707C1" w:rsidRPr="00E707C1" w:rsidRDefault="00E707C1" w:rsidP="00E707C1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</w:p>
    <w:p w:rsidR="0059484A" w:rsidRDefault="00E707C1" w:rsidP="00E707C1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  <w:r w:rsidRPr="00E707C1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Муниципальное бюджетное общеобразовательное учреждение  </w:t>
      </w:r>
    </w:p>
    <w:p w:rsidR="00E707C1" w:rsidRPr="00E707C1" w:rsidRDefault="00E707C1" w:rsidP="00E707C1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  <w:r w:rsidRPr="00E707C1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«Александровская ООШ имени Героя Советского Союза </w:t>
      </w:r>
      <w:proofErr w:type="spellStart"/>
      <w:r w:rsidRPr="00E707C1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А.А.Казакова</w:t>
      </w:r>
      <w:proofErr w:type="spellEnd"/>
      <w:r w:rsidRPr="00E707C1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»</w:t>
      </w:r>
    </w:p>
    <w:p w:rsidR="00E707C1" w:rsidRPr="00E707C1" w:rsidRDefault="00E707C1" w:rsidP="00E707C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  <w:proofErr w:type="spellStart"/>
      <w:r w:rsidRPr="00E707C1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Сармановского</w:t>
      </w:r>
      <w:proofErr w:type="spellEnd"/>
      <w:r w:rsidRPr="00E707C1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 муниципального района Республики Татарстан</w:t>
      </w:r>
    </w:p>
    <w:p w:rsidR="00E707C1" w:rsidRPr="00E707C1" w:rsidRDefault="00E707C1" w:rsidP="00E707C1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</w:p>
    <w:p w:rsidR="00E707C1" w:rsidRPr="00E707C1" w:rsidRDefault="00E707C1" w:rsidP="00E707C1">
      <w:pPr>
        <w:spacing w:after="597"/>
        <w:ind w:left="391"/>
        <w:jc w:val="center"/>
        <w:rPr>
          <w:rFonts w:ascii="Calibri" w:eastAsia="Calibri" w:hAnsi="Calibri" w:cs="Calibri"/>
          <w:color w:val="181717"/>
          <w:sz w:val="24"/>
          <w:szCs w:val="24"/>
          <w:lang w:eastAsia="ru-RU"/>
        </w:rPr>
      </w:pPr>
    </w:p>
    <w:p w:rsidR="00E707C1" w:rsidRPr="00E707C1" w:rsidRDefault="00E707C1" w:rsidP="00E707C1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</w:pPr>
      <w:r w:rsidRPr="00E707C1"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  <w:t>Рабочая программа</w:t>
      </w:r>
    </w:p>
    <w:p w:rsidR="00E707C1" w:rsidRPr="00E707C1" w:rsidRDefault="00E707C1" w:rsidP="00E707C1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</w:pPr>
      <w:r w:rsidRPr="00E707C1"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  <w:t>по учебному предмету</w:t>
      </w:r>
    </w:p>
    <w:p w:rsidR="00E707C1" w:rsidRPr="00E707C1" w:rsidRDefault="00D660ED" w:rsidP="00E707C1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  <w:t>«Литературное чтение на родном (татарском</w:t>
      </w:r>
      <w:proofErr w:type="gramStart"/>
      <w:r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  <w:t>)я</w:t>
      </w:r>
      <w:proofErr w:type="gramEnd"/>
      <w:r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  <w:t>зыке</w:t>
      </w:r>
      <w:r w:rsidR="00E707C1" w:rsidRPr="00E707C1"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  <w:t xml:space="preserve"> »</w:t>
      </w:r>
    </w:p>
    <w:p w:rsidR="00E707C1" w:rsidRPr="00E707C1" w:rsidRDefault="00E707C1" w:rsidP="00E707C1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</w:pPr>
    </w:p>
    <w:p w:rsidR="00E707C1" w:rsidRPr="00E707C1" w:rsidRDefault="00E707C1" w:rsidP="00E707C1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E707C1" w:rsidRPr="00E707C1" w:rsidRDefault="00E707C1" w:rsidP="00E707C1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E707C1" w:rsidRPr="00E707C1" w:rsidRDefault="00E707C1" w:rsidP="00E707C1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E707C1" w:rsidRPr="00E707C1" w:rsidRDefault="00E707C1" w:rsidP="00E707C1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E707C1" w:rsidRPr="00E707C1" w:rsidRDefault="00E707C1" w:rsidP="00E707C1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E707C1" w:rsidRPr="00E707C1" w:rsidRDefault="00E707C1" w:rsidP="00E707C1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E707C1" w:rsidRPr="00E707C1" w:rsidRDefault="00D660ED" w:rsidP="00E707C1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    Классы: </w:t>
      </w:r>
      <w:proofErr w:type="gramStart"/>
      <w:r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1-4</w:t>
      </w:r>
      <w:r w:rsidR="00E707C1" w:rsidRPr="00E707C1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)</w:t>
      </w:r>
    </w:p>
    <w:p w:rsidR="00E707C1" w:rsidRDefault="00E707C1" w:rsidP="00E707C1">
      <w:pPr>
        <w:spacing w:after="0" w:line="240" w:lineRule="auto"/>
        <w:ind w:firstLine="217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 w:rsidRPr="00E707C1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Срок реал</w:t>
      </w:r>
      <w:r w:rsidR="003F62AB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изации: на период реализац</w:t>
      </w:r>
      <w:proofErr w:type="gramStart"/>
      <w:r w:rsidR="003F62AB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ии ОО</w:t>
      </w:r>
      <w:proofErr w:type="gramEnd"/>
      <w:r w:rsidR="003F62AB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Н</w:t>
      </w:r>
      <w:r w:rsidRPr="00E707C1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 ООО </w:t>
      </w:r>
    </w:p>
    <w:p w:rsidR="0059484A" w:rsidRPr="00E707C1" w:rsidRDefault="0059484A" w:rsidP="00E707C1">
      <w:pPr>
        <w:spacing w:after="0" w:line="240" w:lineRule="auto"/>
        <w:ind w:firstLine="217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.А</w:t>
      </w:r>
      <w:proofErr w:type="gramEnd"/>
      <w:r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лександровка</w:t>
      </w:r>
      <w:proofErr w:type="spellEnd"/>
      <w:r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, 2022год</w:t>
      </w:r>
    </w:p>
    <w:p w:rsidR="00E707C1" w:rsidRPr="00E707C1" w:rsidRDefault="00E707C1" w:rsidP="00E707C1">
      <w:pPr>
        <w:spacing w:after="597"/>
        <w:ind w:left="391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B10C04" w:rsidRPr="00C47402" w:rsidRDefault="00B10C04" w:rsidP="00B10C0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10C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</w:t>
      </w:r>
      <w:r w:rsidRPr="00C47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C4740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ПОЯСНИТЕЛЬНАЯ ЗАПИСКА</w:t>
      </w:r>
    </w:p>
    <w:p w:rsidR="00E06C9C" w:rsidRPr="00C47402" w:rsidRDefault="00E06C9C" w:rsidP="00B10C0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E06C9C" w:rsidRPr="00C47402" w:rsidRDefault="00E06C9C" w:rsidP="00E06C9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</w:rPr>
        <w:t xml:space="preserve">Примерная рабочая программа учебного предмета «Литературное чтение на родном (татарском) языке» для 1–4 классов начального общего образования для образовательных организаций с обучением на родном (татарском) языке (далее – Программа) определяет содержание учебного предмета по годам обучения, основные методические стратегии обучения, воспитания и </w:t>
      </w:r>
      <w:proofErr w:type="gramStart"/>
      <w:r w:rsidRPr="00C47402"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 w:rsidRPr="00C47402">
        <w:rPr>
          <w:rFonts w:ascii="Times New Roman" w:hAnsi="Times New Roman" w:cs="Times New Roman"/>
          <w:sz w:val="24"/>
          <w:szCs w:val="24"/>
        </w:rPr>
        <w:t xml:space="preserve"> обучающихся средствами учебного предмета «Литературное чтение на родном (татарском) языке». Программа разработана на основе следующих нормативных правовых документов: 1) Конституция Российской Федерации; 2) Федеральный закон от 29 декабря 2012 г. № 273-ФЗ «Об образовании в Российской Федерации» (с изменениями и дополнениями); 3) Закон Российской Федерации от 25 октября 1991 г. № 1807-1 «О языках народов Российской Федерации»; 4) Федеральный государственный образовательный стандарт начального общего образования (утвержденный приказом Министерства просвещения Российской Федерации от 31 мая 2021 г. № 286); 5) Примерная основная образовательная программа начального общего образования (одобрена решением федерального учебнометодического объединения по общему образованию, протокол № 1/22 от 18 марта 2022 г.); </w:t>
      </w:r>
      <w:proofErr w:type="gramStart"/>
      <w:r w:rsidRPr="00C47402">
        <w:rPr>
          <w:rFonts w:ascii="Times New Roman" w:hAnsi="Times New Roman" w:cs="Times New Roman"/>
          <w:sz w:val="24"/>
          <w:szCs w:val="24"/>
        </w:rPr>
        <w:t>6) Примерная программа воспитания (одобрена решением федерального учебно-методического объединения по общему образованию, протокол № 2/20 от 2 июня 2020 г.); 7) Концепция преподавания родных языков народов России (утверждена решением Коллегии Министерства просвещения РФ от 1 октября 2019 года № ПК-3ВН). 5 Программа разработана для образовательных организаций, в которых обучение ведется на татарском языке.</w:t>
      </w:r>
      <w:proofErr w:type="gramEnd"/>
      <w:r w:rsidRPr="00C47402">
        <w:rPr>
          <w:rFonts w:ascii="Times New Roman" w:hAnsi="Times New Roman" w:cs="Times New Roman"/>
          <w:sz w:val="24"/>
          <w:szCs w:val="24"/>
        </w:rPr>
        <w:t xml:space="preserve"> В основе Программы лежит системно-</w:t>
      </w:r>
      <w:proofErr w:type="spellStart"/>
      <w:r w:rsidRPr="00C47402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C47402">
        <w:rPr>
          <w:rFonts w:ascii="Times New Roman" w:hAnsi="Times New Roman" w:cs="Times New Roman"/>
          <w:sz w:val="24"/>
          <w:szCs w:val="24"/>
        </w:rPr>
        <w:t xml:space="preserve"> подход, являющийся методологией федерального государственного образовательного стандарта. Программа ориентирована на целевые приоритеты, сформулированные в Примерной программе воспитания, и может служить основой для составления рабочих программ по учебному предмету «Литературное чтение на родном (татарском) языке». Авторы рабочих программ могут предложить собственный подход к структурированию учебного материала, определению последовательности его изучения, распределению часов по разделам и темам. Общая характеристика учебного предмета «Литературное чтение на родном (татарском) языке» Курс литературного чтения на родном (татарском) языке направлен на формирование у младших школьников первоначальных знаний о татарской литературе, интереса к чтению, культуры восприятия художественного текста; на воспитание нравственности, любви к родному краю и государству </w:t>
      </w:r>
      <w:r w:rsidRPr="00C47402">
        <w:rPr>
          <w:rFonts w:ascii="Times New Roman" w:hAnsi="Times New Roman" w:cs="Times New Roman"/>
          <w:sz w:val="24"/>
          <w:szCs w:val="24"/>
        </w:rPr>
        <w:lastRenderedPageBreak/>
        <w:t xml:space="preserve">через осознание своей национальной принадлежности. В 1 классе учебный предмет «Литературное чтение на родном (татарском) языке» как систематический курс начинает изучаться после курса «Обучение грамоте». Учебный предмет обеспечивает </w:t>
      </w:r>
      <w:proofErr w:type="spellStart"/>
      <w:r w:rsidRPr="00C47402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C47402">
        <w:rPr>
          <w:rFonts w:ascii="Times New Roman" w:hAnsi="Times New Roman" w:cs="Times New Roman"/>
          <w:sz w:val="24"/>
          <w:szCs w:val="24"/>
        </w:rPr>
        <w:t xml:space="preserve"> связи с другими учебными предметами гуманитарного цикла, особенно с учебным предметом «Родной (татарский) язык». </w:t>
      </w:r>
      <w:proofErr w:type="gramStart"/>
      <w:r w:rsidRPr="00C47402">
        <w:rPr>
          <w:rFonts w:ascii="Times New Roman" w:hAnsi="Times New Roman" w:cs="Times New Roman"/>
          <w:sz w:val="24"/>
          <w:szCs w:val="24"/>
        </w:rPr>
        <w:t>Цель и задачи изучения учебного предмета «Литературное чтение на родном (татарском) языке» Цель изучения учебного предмета – воспитание ценностного отношения к татарской литературе как существенной части родной культуры, формирование грамотного читателя, который в будущем сможет 6 самостоятельно выбирать книги и пользоваться библиотекой, ориентируясь на собственные предпочтения или исходя из поставленной учебной задачи, а также использовать свою читательскую деятельность как средство для</w:t>
      </w:r>
      <w:proofErr w:type="gramEnd"/>
      <w:r w:rsidRPr="00C47402">
        <w:rPr>
          <w:rFonts w:ascii="Times New Roman" w:hAnsi="Times New Roman" w:cs="Times New Roman"/>
          <w:sz w:val="24"/>
          <w:szCs w:val="24"/>
        </w:rPr>
        <w:t xml:space="preserve"> самообразования. </w:t>
      </w:r>
      <w:proofErr w:type="gramStart"/>
      <w:r w:rsidRPr="00C47402">
        <w:rPr>
          <w:rFonts w:ascii="Times New Roman" w:hAnsi="Times New Roman" w:cs="Times New Roman"/>
          <w:sz w:val="24"/>
          <w:szCs w:val="24"/>
        </w:rPr>
        <w:t>Задачи изучения учебного предмета: − воспитание интереса к чтению и книге, формирование читательского кругозора; − формирование и совершенствование техники чтения вслух и про себя, развитие приемов понимания (восприятия и осмысления) текста; − формирование коммуникативных умений обучающихся; − развитие устной и письменной речи учащихся на родном (татарском) языке (диалогической и монологической); − формирование нравственных и эстетических чувств обучающихся, обучение пониманию духовной сущности произведений;</w:t>
      </w:r>
      <w:proofErr w:type="gramEnd"/>
      <w:r w:rsidRPr="00C47402">
        <w:rPr>
          <w:rFonts w:ascii="Times New Roman" w:hAnsi="Times New Roman" w:cs="Times New Roman"/>
          <w:sz w:val="24"/>
          <w:szCs w:val="24"/>
        </w:rPr>
        <w:t xml:space="preserve"> − приобщение обучающихся к родной литературе как искусству слова через введение элементов литературоведческого анализа, ознакомление с отдельными теоретико-литературными понятиями; − развитие способности к творческой деятельности на родном (татарском) языке. Основные содержательные линии примерной рабочей программы учебного предмета «Литературное чтение на родном (татарском) языке» Учебный материал представлен в Программе следующими блоками: виды речевой и читательской деятельности, работа с текстом художественного произведения, литературоведческая пропедевтика, творческая деятельность </w:t>
      </w:r>
      <w:proofErr w:type="gramStart"/>
      <w:r w:rsidRPr="00C4740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47402">
        <w:rPr>
          <w:rFonts w:ascii="Times New Roman" w:hAnsi="Times New Roman" w:cs="Times New Roman"/>
          <w:sz w:val="24"/>
          <w:szCs w:val="24"/>
        </w:rPr>
        <w:t>, круг детского чтения. В Программу включены лучшие образцы татарской детской литературы и татарского фольклора. При формировании содержания Программы учтены эстетическая и нравственная ценность текстов, их жанровое и тематическое разнообразие, читательские предпочтения. Произведения даны в рамках 7 тематических разделов, обусловленных возрастом и интересами обучающихся. Содержание Программы направлено на воспитание нравственно развитой и ответственной личности, на формирование патриотических чувств через осознание своей национальной принадлежности. Место учебного предмета «Литературное чтение на родном (татарском) языке» в учебном плане</w:t>
      </w:r>
      <w:proofErr w:type="gramStart"/>
      <w:r w:rsidRPr="00C4740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47402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государственным образовательным стандартом начального общего образования учебный предмет </w:t>
      </w:r>
      <w:r w:rsidRPr="00C47402">
        <w:rPr>
          <w:rFonts w:ascii="Times New Roman" w:hAnsi="Times New Roman" w:cs="Times New Roman"/>
          <w:sz w:val="24"/>
          <w:szCs w:val="24"/>
        </w:rPr>
        <w:lastRenderedPageBreak/>
        <w:t>«Литературное чтение на родном языке» входит в предметную область «Родной язык и литературное чтение на родном языке» и является обязательным для изучения. На изучение учебного предмета «Литературное чтение на родном (татарском) языке» в общеобразовательных организациях с обучением на родном (татарском) языке отводится 2 часа в неделю во всех классах начального общего образования. Общее количество времени на четыре года обучения с 1 по 4 класс ориентировочно составляет 270 часов. Распределение часов по классам: 1 класс – 66 часов (из них 32 часа отводится на курс «Обучение грамоте»), 2–4 классы – по 68 часов. Образовательное учреждение вправе самостоятельно увеличить количество часов, отводимых для изучения учебного предмета, за счет часов части плана, формируемой участниками образовательных отношений</w:t>
      </w:r>
    </w:p>
    <w:p w:rsidR="00B368CD" w:rsidRPr="00C47402" w:rsidRDefault="00B368CD" w:rsidP="00B368CD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="00C47402" w:rsidRPr="00C47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7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образовательной программы основного общего образования, МБОУ «Александровская ООШ имени Героя Советского Союза А.А. Казакова» утвержденной приказом школы  №   </w:t>
      </w:r>
      <w:r w:rsidR="00C47402" w:rsidRPr="00C47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  <w:r w:rsidRPr="00C47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27.08.2022 г.</w:t>
      </w:r>
    </w:p>
    <w:p w:rsidR="00E707C1" w:rsidRPr="00C47402" w:rsidRDefault="00B368CD" w:rsidP="00B368CD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="00C47402" w:rsidRPr="00C47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7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плана МБОУ «Александровская ООШ имени Героя Советского Союза А.А. Казакова» на 2022 – 2023 </w:t>
      </w:r>
      <w:proofErr w:type="spellStart"/>
      <w:r w:rsidRPr="00C474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уч.г</w:t>
      </w:r>
      <w:proofErr w:type="spellEnd"/>
      <w:r w:rsidRPr="00C474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6C9C" w:rsidRPr="00C47402" w:rsidRDefault="00E06C9C" w:rsidP="00B368CD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D37" w:rsidRPr="00C47402" w:rsidRDefault="00E06C9C" w:rsidP="002E7D37">
      <w:pPr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2E7D37" w:rsidRPr="00C47402" w:rsidRDefault="00E06C9C" w:rsidP="00B368CD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«Литературное чтение на родном (татарском) языке» Курс литературного чтения на родном (татарском) языке направлен на формирование у младших школьников первоначальных знаний о татарской литературе, интереса к чтению, культуры восприятия художественного текста; на воспитание нравственности, любви к родному краю и государству через осознание своей национальной принадлежности. В 1 классе учебный предмет «Литературное чтение на родном (татарском) языке» как систематический курс начинает изучаться после курса «Обучение грамоте». Учебный предмет обеспечивает </w:t>
      </w:r>
      <w:proofErr w:type="spellStart"/>
      <w:r w:rsidRPr="00C474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C47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с другими учебными предметами гуманитарного цикла, особенно с учебным предметом «Родной (татарский) язык». </w:t>
      </w:r>
      <w:proofErr w:type="gramStart"/>
      <w:r w:rsidRPr="00C4740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и задачи изучения учебного предмета «Литературное чтение на родном (татарском) языке» Цель изучения учебного предмета – воспитание ценностного отношения к татарской литературе как существенной части родной культуры, формирование грамотного читателя, который в будущем сможет 6 самостоятельно выбирать книги и пользоваться библиотекой, ориентируясь на собственные предпочтения или исходя из поставленной учебной задачи, а также использовать свою читательскую деятельность как средство для</w:t>
      </w:r>
      <w:proofErr w:type="gramEnd"/>
      <w:r w:rsidRPr="00C47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самообразования. </w:t>
      </w:r>
      <w:proofErr w:type="gramStart"/>
      <w:r w:rsidRPr="00C47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изучения учебного предмета: − воспитание интереса к чтению и книге, </w:t>
      </w:r>
      <w:r w:rsidRPr="00C474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читательского кругозора; − формирование и совершенствование техники чтения вслух и про себя, развитие приемов понимания (восприятия и осмысления) текста; − формирование коммуникативных умений обучающихся; − развитие устной и письменной речи учащихся на родном (татарском) языке (диалогической и монологической); − формирование нравственных и эстетических чувств обучающихся, обучение пониманию духовной сущности произведений;</w:t>
      </w:r>
      <w:proofErr w:type="gramEnd"/>
      <w:r w:rsidRPr="00C47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− приобщение обучающихся к родной литературе как искусству слова через введение элементов литературоведческого анализа, ознакомление с отдельными теоретико-литературными понятиями; − развитие способности к творческой деятельности на родном (татарском) языке. Основные содержательные линии примерной рабочей программы учебного предмета «Литературное чтение на родном (татарском) языке» Учебный материал представлен в Программе следующими блоками: виды речевой и читательской деятельности, работа с текстом художественного произведения, литературоведческая пропедевтика, творческая деятельность </w:t>
      </w:r>
      <w:proofErr w:type="gramStart"/>
      <w:r w:rsidRPr="00C474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47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круг детского чтения. В Программу включены лучшие образцы татарской детской литературы и татарского фольклора. При формировании содержания Программы учтены эстетическая и нравственная ценность текстов, их жанровое и тематическое разнообразие, читательские предпочтения. Произведения даны в рамках 7 тематических разделов, обусловленных возрастом и интересами обучающихся. Содержание Программы направлено на воспитание нравственно развитой и ответственной личности, на формирование патриотических чувств через осознание своей национальной принадлежности. </w:t>
      </w:r>
    </w:p>
    <w:p w:rsidR="002E7D37" w:rsidRPr="00C47402" w:rsidRDefault="00E06C9C" w:rsidP="002E7D37">
      <w:pPr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4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учебного предмета</w:t>
      </w:r>
    </w:p>
    <w:p w:rsidR="00E06C9C" w:rsidRPr="00C47402" w:rsidRDefault="00E06C9C" w:rsidP="002E7D37">
      <w:pPr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«Литературное чтение на родном (татарском) языке» в учебном плане</w:t>
      </w:r>
      <w:proofErr w:type="gramStart"/>
      <w:r w:rsidRPr="00C47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C47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федеральным государственным образовательным стандартом начального общего образования учебный предмет «Литературное чтение на родном языке» входит в предметную область «Родной язык и литературное чтение на родном языке» и является обязательным для изучения. На изучение учебного предмета «Литературное чтение на родном (татарском) языке» в общеобразовательных организациях с обучением на родном (татарском) языке отводится 2 часа в неделю во всех классах начального общего образования. Общее количество времени на четыре года обучения с 1 по 4 класс ориентировочно составляет 270 часов. Распределение часов по классам: 1 класс – 66 часов (из них 32 часа отводится на курс «Обучение грамоте»), 2–4 классы – по 68 часов. Образовательное учреждение вправе самостоятельно увеличить количество часов, отводимых для изучения учебного предмета, за счет часов части плана, формируемой участниками образовательных отношений.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СОДЕРЖАНИЕ УЧЕБНОГО ПРЕДМЕТА 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Обучение грамоте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Развитие речи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Составление небольших рассказов повествовательного характера по серии сюжетных картинок, материалам собственных наблюдений, игр и занятий. Понимание текста при его прослушивании и при самостоятельном чтении вслух.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Слово и предложение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Различение слова и предложения. Работа с предложением: выделение слов, изменение его порядка. Восприятие слова как объекта изучения. Наблюдение над значением слова.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Чтение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Чтение с интонациями и паузами в соответствии со знаками препинания. Осознанное чтение слов, словосочетаний, предложений. Выразительное чтение на материале небольших прозаических текстов и стихотворений.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Өйрәтәлә</w:t>
      </w:r>
      <w:proofErr w:type="gram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мәктәпләрдә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… (Учат в школе...)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Произведения о школьной жизни, уроках, одноклассниках, праздниках в школе.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М.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Джалиль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Беренче</w:t>
      </w:r>
      <w:proofErr w:type="spellEnd"/>
      <w:r w:rsidR="00770BF6"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дәрес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(«Первый урок»).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Б. Рахмет. «</w:t>
      </w:r>
      <w:proofErr w:type="spellStart"/>
      <w:proofErr w:type="gram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әсем</w:t>
      </w:r>
      <w:proofErr w:type="spellEnd"/>
      <w:r w:rsidR="00770BF6"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ясыйбыз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(«Мы рисуем»).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М.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Магдеев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Мәктәптә</w:t>
      </w:r>
      <w:proofErr w:type="spellEnd"/>
      <w:r w:rsidR="007F3518"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беренче</w:t>
      </w:r>
      <w:proofErr w:type="spellEnd"/>
      <w:r w:rsidR="007F3518"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көн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(«Первый день в школе»).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З.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Гумерова</w:t>
      </w:r>
      <w:proofErr w:type="spellEnd"/>
      <w:proofErr w:type="gram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Ә</w:t>
      </w:r>
      <w:proofErr w:type="gram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әчрәсеме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(«Петуха нарисовал»).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Ф.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Садриев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. «Тургай </w:t>
      </w:r>
      <w:proofErr w:type="spellStart"/>
      <w:proofErr w:type="gram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әктәпкә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бара» («Тургай идет в школу»).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Х.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Туфан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. «Казан» («Казань»).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Голявкин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. «Как я под партой сидел» («Парта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астында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Дж.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Дарзаман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Тискәре</w:t>
      </w:r>
      <w:proofErr w:type="spellEnd"/>
      <w:r w:rsidR="00770BF6"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хәрефлә</w:t>
      </w:r>
      <w:proofErr w:type="gram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(«Непослушные буквы»).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Ш.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Маннур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Яхшы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бел» («Знай хорошо»).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К. Булатова.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Унга</w:t>
      </w:r>
      <w:proofErr w:type="spellEnd"/>
      <w:r w:rsidR="00770BF6"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кадә</w:t>
      </w:r>
      <w:proofErr w:type="gram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(«До десяти»).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Л.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Шагирзян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Туган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тел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әйрәме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(«День родного языка»).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Х.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Халиков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Саныйм</w:t>
      </w:r>
      <w:proofErr w:type="spellEnd"/>
      <w:r w:rsidR="00770BF6"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әле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(«Посчитаю»).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Детский журнал «Сабантуй» о школе.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Минем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гаилә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(Моя семья)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Произведения о семье, о ее роли в жизни человека, членах семьи, семейных традициях, о ситуациях общения в семье.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Г. Тукай.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Безнең</w:t>
      </w:r>
      <w:proofErr w:type="spellEnd"/>
      <w:r w:rsidR="007F3518"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гаилә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(«Наша семья»).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А.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Бикчантаева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Әтием</w:t>
      </w:r>
      <w:proofErr w:type="spellEnd"/>
      <w:r w:rsidR="00770BF6"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белән</w:t>
      </w:r>
      <w:proofErr w:type="spellEnd"/>
      <w:r w:rsidR="00770BF6"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икәү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(«Вместе с папой»).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Н.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Мадьяров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Булышабыз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(«Помогаем маме»).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Р. Валиев.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Барысын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да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яратам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(«Всех люблю»).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Ш.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Галиев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Дәү</w:t>
      </w:r>
      <w:proofErr w:type="spellEnd"/>
      <w:r w:rsidR="00770BF6"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әнигә</w:t>
      </w:r>
      <w:proofErr w:type="spellEnd"/>
      <w:r w:rsidR="00770BF6"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күчтәнә</w:t>
      </w:r>
      <w:proofErr w:type="gram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ч</w:t>
      </w:r>
      <w:proofErr w:type="spellEnd"/>
      <w:proofErr w:type="gram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(«Гостинцы для бабушки»).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Р.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Миннуллин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Туган</w:t>
      </w:r>
      <w:proofErr w:type="spellEnd"/>
      <w:r w:rsidR="00770BF6"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илнең</w:t>
      </w:r>
      <w:proofErr w:type="spellEnd"/>
      <w:r w:rsidR="00770BF6"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улы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мин» («Я сын своей страны»).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Дж.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Дарзаман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Исем</w:t>
      </w:r>
      <w:proofErr w:type="spellEnd"/>
      <w:r w:rsidR="00770BF6"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таптым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(«Придумала имя»).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А.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Алиш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Әбиләрдә</w:t>
      </w:r>
      <w:proofErr w:type="spellEnd"/>
      <w:r w:rsidR="00770BF6"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кунакта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(«В гостях у бабушки»).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Т.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Айди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Дачада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(«На даче»).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Р.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Мингалим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Канатларың</w:t>
      </w:r>
      <w:proofErr w:type="spellEnd"/>
      <w:r w:rsidR="00770BF6"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булса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(«Если бы были крылья...»).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Ф.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Садриев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Йомшак</w:t>
      </w:r>
      <w:proofErr w:type="spellEnd"/>
      <w:r w:rsidR="00770BF6"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куллар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(«Теплые руки»).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Адгам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. «Кызыл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муенса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(«Красные бусы»).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Татар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халык</w:t>
      </w:r>
      <w:proofErr w:type="spellEnd"/>
      <w:r w:rsidR="00770BF6"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иҗаты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Санамышлар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эндәшлә</w:t>
      </w:r>
      <w:proofErr w:type="gram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(Татарское устное народное творчество.</w:t>
      </w:r>
      <w:proofErr w:type="gram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Считалки,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заклички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Малые жанры татарского устного народного творчества. Их место в нашей жизни. Ситуации использования. Считалки.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Заклички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Ямьле</w:t>
      </w:r>
      <w:proofErr w:type="spellEnd"/>
      <w:r w:rsidR="00770BF6"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табигать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(Красивая природа)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Произведения о природе, о ее красоте, о важности ее сохранения.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И. 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Туктар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Җем-җем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!..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Чвик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!»,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Серле</w:t>
      </w:r>
      <w:proofErr w:type="spellEnd"/>
      <w:r w:rsidR="00770BF6"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тартма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(«Волшебная коробка»).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Ф.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Садриев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Яңгыряу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яу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яу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!» («Дождик лей, лей, лей!»).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Г. Баширов.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Табигатьтә</w:t>
      </w:r>
      <w:proofErr w:type="spellEnd"/>
      <w:r w:rsidR="00770BF6"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яз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(«В природе весна»).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Гаффарова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Гөлгүзәл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Гульгузель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Ф.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Зариф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Татлы</w:t>
      </w:r>
      <w:proofErr w:type="spellEnd"/>
      <w:r w:rsidR="007F3518"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җәй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(«Сладкое лето»).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Н. Арсланов.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Яз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(«Весна»).</w:t>
      </w:r>
    </w:p>
    <w:p w:rsidR="00AD70AE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Ш.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Галиев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Тә</w:t>
      </w:r>
      <w:proofErr w:type="gram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мле</w:t>
      </w:r>
      <w:proofErr w:type="spellEnd"/>
      <w:r w:rsidR="00770BF6"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җәй</w:t>
      </w:r>
      <w:proofErr w:type="spellEnd"/>
      <w:proofErr w:type="gram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» («Вкусное лето»).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ПЛАНИРУЕМЫЕ ОБРАЗОВАТЕЛЬНЫЕ РЕЗУЛЬТАТЫ</w:t>
      </w:r>
    </w:p>
    <w:p w:rsidR="008114C5" w:rsidRPr="00C47402" w:rsidRDefault="008114C5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ЛИЧНОСТНЫЕ РЕЗУЛЬТАТЫ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В результате изучения предмета «</w:t>
      </w:r>
      <w:proofErr w:type="gram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Литературное</w:t>
      </w:r>
      <w:proofErr w:type="gram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чтения на родном (татарском) языке» у обучающегося будут сформированы следующие личностные результаты: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гражданско-патриотического воспитания: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— становление ценностного отношения к своей Родине — России;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— осознание своей этнокультурной и российской гражданской идентичности;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— сопричастность к прошлому, настоящему и будущему своей страны и родного края;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— уважение к своему и другим народам;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—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lastRenderedPageBreak/>
        <w:t>духовно-нравственного воспитания: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— признание индивидуальности каждого человека;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— проявление сопереживания, уважения и доброжелательности;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— неприятие любых форм поведения, направленных на причинение физического и морального вреда другим людям;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эстетического воспитания: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—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— стремление к самовыражению в разных видах художественной деятельности;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— 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— бережное отношение к физическому и психическому здоровью;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трудового воспитания: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—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экологического воспитания: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— бережное отношение к природе;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— неприятие действий, приносящих ей вред;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ценности научного познания: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— первоначальные представления о научной картине мира;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— познавательные интересы, активность, инициативность, любознательность и самостоятельность в познании.</w:t>
      </w:r>
    </w:p>
    <w:p w:rsidR="008114C5" w:rsidRPr="00C47402" w:rsidRDefault="008114C5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МЕТАПРЕДМЕТНЫЕ РЕЗУЛЬТАТЫ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 результате изучения предмета «Литературное чтение на родном (татарском) языке» в 1 классе </w:t>
      </w:r>
      <w:proofErr w:type="gram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овладеет универсальными учебными познавательными действиями: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базовые логические действия: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сравнивать различные тексты, устанавливать основания для сравнения текстов, устанавливать аналогии текстов;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объединять части объекта/объекты (тексты) по заданному признаку;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определять существенный признак для классификации текстов, классифицировать предложенные тексты;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находить закономерности и противоречия в текстовом материале на основе предложенного учителем алгоритма наблюдения;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выявлять недостаток информации для решения учебной и практической задачи на основе предложенного алгоритма;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устанавливать причинно-следственные связи при анализе текста, делать выводы;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базовые исследовательские действия: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с помощью учителя формулировать цель;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- сравнивать несколько вариантов решения задачи, выбирать наиболее </w:t>
      </w:r>
      <w:proofErr w:type="gram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подходящий</w:t>
      </w:r>
      <w:proofErr w:type="gram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(на основе предложенных критериев);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выполнять по предложенному плану проектное задание;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формулировать выводы и подкреплять их доказательствами на основе результатов проведенного анализа текста (классификации, сравнения, исследования);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прогнозировать возможное развитие процессов, событий и их последствия в аналогичных или сходных ситуациях;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работа с информацией: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выбирать источник получения информации: словарь, справочник;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распознавать достоверную и недостоверную информацию самостоятельно или на основании предложенного учителем способа ее проверки (с помощью словарей, справочников);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соблюдать с помощью взрослых (учителей, родителей/законных представителей) правила информационной безопасности при поиске информации в сети Интернет;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анализировать и создавать текстовую, видео, графическую, звуковую, информацию в соответствии с учебной задачей;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понимать информацию, зафиксированную в виде таблиц, схем, самостоятельно создавать схемы, таблицы по результатам работы с текстами.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В результате изучения предмета «Литературное чтение на родном (татарском) языке» в 1 классе </w:t>
      </w:r>
      <w:proofErr w:type="gram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овладеет универсальными учебными коммуникативными действиями: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общение: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воспринимать и формулировать суждения, выражать эмоции в соответствии с целями и условиями общения в знакомой среде;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проявлять уважительное отношение к собеседнику, соблюдать правила ведения диалога и дискуссии;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признавать возможность существования разных точек зрения;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корректно и аргументированно высказывать свое мнение;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строить речевое высказывание в соответствии с поставленной задачей;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создавать устные и письменные тексты (описание, рассуждение, повествование);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готовить небольшие публичные выступления;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подбирать иллюстративный материал (рисунки, фото, плакаты) к тексту выступления;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совместная деятельность: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проявлять готовность руководить, выполнять поручения, подчиняться;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ответственно выполнять свою часть работы;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оценивать свой вклад в общий результат;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выполнять совместные проектные задания с опорой на предложенные образцы.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В результате изучения предмета «Литературное чтение на родном (татарском) языке» в 1 классе </w:t>
      </w:r>
      <w:proofErr w:type="gram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овладеет универсальными учебными регулятивными действиями: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самоорганизация: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планировать действия по решению учебной задачи для получения результата;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выстраивать последовательность выбранных действий;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самоконтроль: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устанавливать причины успеха/неудач учебной деятельности;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корректировать свои учебные действия для преодоления речевых и орфографических ошибок;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соотносить полученный результат с поставленной учебной задачей по анализу текста;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- находить и исправлять ошибки, допущенные при работе с текстами.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14C5" w:rsidRPr="00C47402" w:rsidRDefault="008114C5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ПРЕДМЕТНЫЕ РЕЗУЛЬТАТЫ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– понимать прослушанный текст;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– находить в тексте слова, значение которых требует уточнения;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– составлять предложение из набора форм слов;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– устно составлять текст из 3–5 предложений по сюжетным картинкам и наблюдениям;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– читать вслух (владеть техникой слогового плавного осознанного и правильного чтения вслух с учетом индивидуальных возможностей с переходом на чтение словами без пропусков и перестановок букв и слогов), осознанно выбирать интонацию, темп чтения и необходимые паузы в соответствии с особенностями текста;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– отвечать на вопросы в устной форме, подтверждать свой ответ примерами из текста, задавать вопросы к фактическому содержанию произведения; участвовать в беседе по прочитанному тексту;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– определять (с помощью учителя) тему и главную мысль прочитанного или прослушанного текста;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– характеризовать литературного героя, давать оценку его поступкам;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– читать наизусть 1–2 стихотворения разных авторов;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– выбирать книгу для самостоятельного чтения по совету учителя;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– рассказывать о прочитанной книге (автор, название, тема);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– выполнять письменные упражнения в рабочей тетради;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– различать и называть отдельные жанры фольклора (считалки, </w:t>
      </w:r>
      <w:proofErr w:type="spell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заклички</w:t>
      </w:r>
      <w:proofErr w:type="spell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, загадки) и художественной литературы (рассказы, стихотворения);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– отличать прозаическое произведение от стихотворного, выделять особенности стихотворного произведения (рифма);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– находить средства художественной выразительности в тексте (уменьшительно-ласкательные формы слов, синонимы, антонимы);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–  выразительно читать, читать по ролям;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– составлять устное высказывание (2–3 предложения) на заданную тему по образцу (на основе прочитанного или прослушанного произведения);</w:t>
      </w:r>
    </w:p>
    <w:p w:rsidR="00E03DF8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– анализировать иллюстрации и соотносить их сюжет с соответствующим фрагментом текста или с основной мыслью (чувством, переживанием), выраженной в тексте;</w:t>
      </w:r>
    </w:p>
    <w:p w:rsidR="00DD1462" w:rsidRPr="00C47402" w:rsidRDefault="00E03DF8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– создавать текст-повествование.</w:t>
      </w: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Критерии оценивания уровня знаний</w:t>
      </w: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1.Техника чтения (объем слов)</w:t>
      </w: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Классы Татарская группа </w:t>
      </w: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1класс 20-25 </w:t>
      </w: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2класс 25-35 </w:t>
      </w: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3класс 35-55 </w:t>
      </w: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4классы 55-70 </w:t>
      </w: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Оценивание:</w:t>
      </w: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o оценка «5» ставится, если ученик правильно, с интонацией и с пониманием читает текст;</w:t>
      </w: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o оценка «4» ставится, если ученик при чтении допускает 1-2 </w:t>
      </w:r>
      <w:proofErr w:type="gram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2-3)ошибок и разрывов между структурой речи;</w:t>
      </w: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o оценка «3» ставится, если ученик допускает 3-4 (4-5)ошибок при чтении, отвечает на вопросы не в полном объеме;</w:t>
      </w: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o оценка «2» ставится, если ученик допускает 5-6 (более 6)ошибок при чтении, не понимает содержание текста.</w:t>
      </w: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Сочинение (объем страниц)</w:t>
      </w: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Классы Татарская группа </w:t>
      </w: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1класс - -</w:t>
      </w:r>
      <w:bookmarkStart w:id="0" w:name="_GoBack"/>
      <w:bookmarkEnd w:id="0"/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2классы 10-15 </w:t>
      </w: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3класс 15-20 </w:t>
      </w: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4класс 20-25 </w:t>
      </w: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Оценивание:</w:t>
      </w: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o оценка «5» ставится, если предложенная тема полностью раскрыта, написано образно, выполнена аккуратно</w:t>
      </w: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(допускается 1орфографическая, 2 пунктуационных или грамматических ошибок</w:t>
      </w:r>
      <w:proofErr w:type="gram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>o оценка «4» ставится, если предложенная тема в основном раскрыта, допущены 2-3 ошибки (допускается 2-3орфографических,</w:t>
      </w:r>
      <w:proofErr w:type="gramEnd"/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2-3 пунктуационных или 2-3 грамматических ошибок</w:t>
      </w:r>
      <w:proofErr w:type="gram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o оценка «3» ставится, если предложенная тема раскрыта частично, мало словарного запаса, предложения не правильно</w:t>
      </w: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построены, допущены 3-4 ошибки (допускается 3-5орфографических, 3-5 пунктуационных или 3-5 грамматических ошибок</w:t>
      </w:r>
      <w:proofErr w:type="gram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o оценка «2» ставится, если предложенная тема не раскрыта или не подходит совсем, объем маленький, наблюдается</w:t>
      </w: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однотипные предложения, допущены более 6 ошибок </w:t>
      </w:r>
      <w:proofErr w:type="gramStart"/>
      <w:r w:rsidRPr="00C47402">
        <w:rPr>
          <w:rFonts w:ascii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C47402">
        <w:rPr>
          <w:rFonts w:ascii="Times New Roman" w:hAnsi="Times New Roman" w:cs="Times New Roman"/>
          <w:sz w:val="24"/>
          <w:szCs w:val="24"/>
          <w:lang w:eastAsia="ru-RU"/>
        </w:rPr>
        <w:t>4-6 орфографических, 5-8 пунктуационных, 3-6 или более грамматических</w:t>
      </w: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sz w:val="24"/>
          <w:szCs w:val="24"/>
          <w:lang w:eastAsia="ru-RU"/>
        </w:rPr>
        <w:t>ошибок</w:t>
      </w: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238E" w:rsidRPr="00C47402" w:rsidRDefault="0085238E" w:rsidP="00C4740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170FA" w:rsidRDefault="00B170FA" w:rsidP="00C47402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402" w:rsidRDefault="00C47402" w:rsidP="00C47402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402" w:rsidRDefault="00C47402" w:rsidP="00C47402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402" w:rsidRDefault="00C47402" w:rsidP="00C47402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402" w:rsidRDefault="00C47402" w:rsidP="00C47402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402" w:rsidRDefault="00C47402" w:rsidP="00C47402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402" w:rsidRDefault="00C47402" w:rsidP="00C47402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402" w:rsidRDefault="00C47402" w:rsidP="00C47402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402" w:rsidRPr="00C47402" w:rsidRDefault="00C47402" w:rsidP="00C47402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402" w:rsidRPr="00C47402" w:rsidRDefault="00C47402" w:rsidP="00C47402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3DF8" w:rsidRPr="00C47402" w:rsidRDefault="00E03DF8" w:rsidP="00DD1462">
      <w:pPr>
        <w:shd w:val="clear" w:color="auto" w:fill="FFFFFF"/>
        <w:spacing w:line="36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402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E03DF8" w:rsidRPr="00C47402" w:rsidRDefault="00E03DF8" w:rsidP="0022182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472" w:type="dxa"/>
        <w:tblLayout w:type="fixed"/>
        <w:tblLook w:val="04A0" w:firstRow="1" w:lastRow="0" w:firstColumn="1" w:lastColumn="0" w:noHBand="0" w:noVBand="1"/>
      </w:tblPr>
      <w:tblGrid>
        <w:gridCol w:w="591"/>
        <w:gridCol w:w="34"/>
        <w:gridCol w:w="932"/>
        <w:gridCol w:w="109"/>
        <w:gridCol w:w="140"/>
        <w:gridCol w:w="3257"/>
        <w:gridCol w:w="55"/>
        <w:gridCol w:w="2209"/>
        <w:gridCol w:w="2975"/>
        <w:gridCol w:w="55"/>
        <w:gridCol w:w="518"/>
        <w:gridCol w:w="1137"/>
        <w:gridCol w:w="90"/>
        <w:gridCol w:w="473"/>
        <w:gridCol w:w="49"/>
        <w:gridCol w:w="945"/>
        <w:gridCol w:w="45"/>
        <w:gridCol w:w="49"/>
        <w:gridCol w:w="1699"/>
        <w:gridCol w:w="55"/>
        <w:gridCol w:w="55"/>
      </w:tblGrid>
      <w:tr w:rsidR="00B170FA" w:rsidRPr="00C47402" w:rsidTr="00B170FA">
        <w:trPr>
          <w:gridAfter w:val="1"/>
          <w:wAfter w:w="55" w:type="dxa"/>
          <w:trHeight w:val="735"/>
        </w:trPr>
        <w:tc>
          <w:tcPr>
            <w:tcW w:w="592" w:type="dxa"/>
            <w:vMerge w:val="restart"/>
          </w:tcPr>
          <w:p w:rsidR="00B170FA" w:rsidRPr="00C47402" w:rsidRDefault="00B170FA" w:rsidP="0022182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4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4740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4740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215" w:type="dxa"/>
            <w:gridSpan w:val="4"/>
            <w:vMerge w:val="restart"/>
            <w:tcBorders>
              <w:right w:val="single" w:sz="4" w:space="0" w:color="auto"/>
            </w:tcBorders>
          </w:tcPr>
          <w:p w:rsidR="00B170FA" w:rsidRPr="00C47402" w:rsidRDefault="00B170FA" w:rsidP="00B368C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4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Тематические </w:t>
            </w:r>
            <w:proofErr w:type="spellStart"/>
            <w:r w:rsidRPr="00C47402">
              <w:rPr>
                <w:rFonts w:ascii="Times New Roman" w:eastAsia="Calibri" w:hAnsi="Times New Roman" w:cs="Times New Roman"/>
                <w:sz w:val="24"/>
                <w:szCs w:val="24"/>
              </w:rPr>
              <w:t>блоки</w:t>
            </w:r>
            <w:proofErr w:type="gramStart"/>
            <w:r w:rsidRPr="00C47402">
              <w:rPr>
                <w:rFonts w:ascii="Times New Roman" w:eastAsia="Calibri" w:hAnsi="Times New Roman" w:cs="Times New Roman"/>
                <w:sz w:val="24"/>
                <w:szCs w:val="24"/>
              </w:rPr>
              <w:t>,т</w:t>
            </w:r>
            <w:proofErr w:type="gramEnd"/>
            <w:r w:rsidRPr="00C47402">
              <w:rPr>
                <w:rFonts w:ascii="Times New Roman" w:eastAsia="Calibri" w:hAnsi="Times New Roman" w:cs="Times New Roman"/>
                <w:sz w:val="24"/>
                <w:szCs w:val="24"/>
              </w:rPr>
              <w:t>емы</w:t>
            </w:r>
            <w:proofErr w:type="spellEnd"/>
          </w:p>
        </w:tc>
        <w:tc>
          <w:tcPr>
            <w:tcW w:w="3258" w:type="dxa"/>
            <w:vMerge w:val="restart"/>
            <w:tcBorders>
              <w:left w:val="single" w:sz="4" w:space="0" w:color="auto"/>
            </w:tcBorders>
          </w:tcPr>
          <w:p w:rsidR="00B170FA" w:rsidRPr="00C47402" w:rsidRDefault="00B1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70FA" w:rsidRPr="00C47402" w:rsidRDefault="00B170FA" w:rsidP="00B368C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4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813" w:type="dxa"/>
            <w:gridSpan w:val="5"/>
            <w:vMerge w:val="restart"/>
            <w:tcBorders>
              <w:right w:val="single" w:sz="4" w:space="0" w:color="auto"/>
            </w:tcBorders>
          </w:tcPr>
          <w:p w:rsidR="00B170FA" w:rsidRPr="00C47402" w:rsidRDefault="00B170FA" w:rsidP="003F62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74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виды деятельности</w:t>
            </w:r>
          </w:p>
          <w:p w:rsidR="00B170FA" w:rsidRPr="00C47402" w:rsidRDefault="00B170FA" w:rsidP="003F62A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4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269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A" w:rsidRPr="00C47402" w:rsidRDefault="00B170FA" w:rsidP="0022182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40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Количество часов</w:t>
            </w:r>
          </w:p>
          <w:p w:rsidR="00B170FA" w:rsidRPr="00C47402" w:rsidRDefault="00B170FA" w:rsidP="0022182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170FA" w:rsidRPr="00C47402" w:rsidRDefault="00B170FA" w:rsidP="0022182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170FA" w:rsidRPr="00C47402" w:rsidRDefault="00B170FA" w:rsidP="0022182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170FA" w:rsidRPr="00C47402" w:rsidRDefault="00B170FA" w:rsidP="00B170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5" w:type="dxa"/>
            <w:gridSpan w:val="4"/>
            <w:tcBorders>
              <w:left w:val="single" w:sz="4" w:space="0" w:color="auto"/>
            </w:tcBorders>
          </w:tcPr>
          <w:p w:rsidR="00B170FA" w:rsidRPr="00C47402" w:rsidRDefault="00B170FA" w:rsidP="0022182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74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Модуль </w:t>
            </w:r>
          </w:p>
          <w:p w:rsidR="00B170FA" w:rsidRPr="00C47402" w:rsidRDefault="00B170FA" w:rsidP="0022182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74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воспитательной </w:t>
            </w:r>
          </w:p>
          <w:p w:rsidR="00B170FA" w:rsidRPr="00C47402" w:rsidRDefault="00B170FA" w:rsidP="0022182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74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программы </w:t>
            </w:r>
          </w:p>
          <w:p w:rsidR="00B170FA" w:rsidRPr="00C47402" w:rsidRDefault="00B170FA" w:rsidP="0022182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4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«Школьный урок»</w:t>
            </w:r>
          </w:p>
        </w:tc>
      </w:tr>
      <w:tr w:rsidR="00312372" w:rsidRPr="00C47402" w:rsidTr="00B170FA">
        <w:trPr>
          <w:gridAfter w:val="2"/>
          <w:wAfter w:w="110" w:type="dxa"/>
          <w:trHeight w:val="945"/>
        </w:trPr>
        <w:tc>
          <w:tcPr>
            <w:tcW w:w="592" w:type="dxa"/>
            <w:vMerge/>
          </w:tcPr>
          <w:p w:rsidR="00312372" w:rsidRPr="00C47402" w:rsidRDefault="00312372" w:rsidP="0022182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5" w:type="dxa"/>
            <w:gridSpan w:val="4"/>
            <w:vMerge/>
            <w:tcBorders>
              <w:right w:val="single" w:sz="4" w:space="0" w:color="auto"/>
            </w:tcBorders>
          </w:tcPr>
          <w:p w:rsidR="00312372" w:rsidRPr="00C47402" w:rsidRDefault="00312372" w:rsidP="00B368CD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</w:tcBorders>
          </w:tcPr>
          <w:p w:rsidR="00312372" w:rsidRPr="00C47402" w:rsidRDefault="003123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3" w:type="dxa"/>
            <w:gridSpan w:val="5"/>
            <w:vMerge/>
            <w:tcBorders>
              <w:right w:val="single" w:sz="4" w:space="0" w:color="auto"/>
            </w:tcBorders>
          </w:tcPr>
          <w:p w:rsidR="00312372" w:rsidRPr="00C47402" w:rsidRDefault="00312372" w:rsidP="003F62A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372" w:rsidRPr="00C47402" w:rsidRDefault="00312372" w:rsidP="0022182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40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372" w:rsidRPr="00C47402" w:rsidRDefault="00312372" w:rsidP="003123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2372" w:rsidRPr="00C47402" w:rsidRDefault="00312372" w:rsidP="003123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402">
              <w:rPr>
                <w:rFonts w:ascii="Times New Roman" w:hAnsi="Times New Roman" w:cs="Times New Roman"/>
                <w:b/>
                <w:sz w:val="24"/>
                <w:szCs w:val="24"/>
              </w:rPr>
              <w:t>к/</w:t>
            </w:r>
            <w:proofErr w:type="gramStart"/>
            <w:r w:rsidRPr="00C4740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312372" w:rsidRPr="00C47402" w:rsidRDefault="00312372" w:rsidP="0022182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2372" w:rsidRPr="00C47402" w:rsidRDefault="00312372" w:rsidP="0022182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4740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47402">
              <w:rPr>
                <w:rFonts w:ascii="Times New Roman" w:hAnsi="Times New Roman" w:cs="Times New Roman"/>
                <w:b/>
                <w:sz w:val="24"/>
                <w:szCs w:val="24"/>
              </w:rPr>
              <w:t>/р</w:t>
            </w:r>
          </w:p>
        </w:tc>
        <w:tc>
          <w:tcPr>
            <w:tcW w:w="1748" w:type="dxa"/>
            <w:gridSpan w:val="2"/>
          </w:tcPr>
          <w:p w:rsidR="00312372" w:rsidRPr="00C47402" w:rsidRDefault="00312372" w:rsidP="0022182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2372" w:rsidRPr="00C47402" w:rsidTr="00B170FA">
        <w:trPr>
          <w:gridAfter w:val="2"/>
          <w:wAfter w:w="110" w:type="dxa"/>
        </w:trPr>
        <w:tc>
          <w:tcPr>
            <w:tcW w:w="1807" w:type="dxa"/>
            <w:gridSpan w:val="5"/>
            <w:tcBorders>
              <w:right w:val="single" w:sz="4" w:space="0" w:color="auto"/>
            </w:tcBorders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8" w:type="dxa"/>
            <w:tcBorders>
              <w:left w:val="single" w:sz="4" w:space="0" w:color="auto"/>
            </w:tcBorders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3" w:type="dxa"/>
            <w:gridSpan w:val="5"/>
            <w:tcBorders>
              <w:right w:val="single" w:sz="4" w:space="0" w:color="auto"/>
            </w:tcBorders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12372" w:rsidRPr="00C47402" w:rsidRDefault="00312372" w:rsidP="0031237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3"/>
            <w:tcBorders>
              <w:left w:val="single" w:sz="4" w:space="0" w:color="auto"/>
            </w:tcBorders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372" w:rsidRPr="00C47402" w:rsidTr="00B170FA">
        <w:trPr>
          <w:gridAfter w:val="2"/>
          <w:wAfter w:w="110" w:type="dxa"/>
        </w:trPr>
        <w:tc>
          <w:tcPr>
            <w:tcW w:w="592" w:type="dxa"/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215" w:type="dxa"/>
            <w:gridSpan w:val="4"/>
            <w:tcBorders>
              <w:right w:val="single" w:sz="4" w:space="0" w:color="auto"/>
            </w:tcBorders>
          </w:tcPr>
          <w:p w:rsidR="00312372" w:rsidRPr="00C47402" w:rsidRDefault="00312372" w:rsidP="0022182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 </w:t>
            </w:r>
            <w:r w:rsidRPr="00C474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грамоте</w:t>
            </w:r>
          </w:p>
          <w:p w:rsidR="00D0238B" w:rsidRPr="00C47402" w:rsidRDefault="00D0238B" w:rsidP="00D0238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Развитие реч</w:t>
            </w:r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</w:p>
          <w:p w:rsidR="00D0238B" w:rsidRPr="00C47402" w:rsidRDefault="00D0238B" w:rsidP="0022182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left w:val="single" w:sz="4" w:space="0" w:color="auto"/>
            </w:tcBorders>
          </w:tcPr>
          <w:p w:rsidR="00D0238B" w:rsidRPr="00C47402" w:rsidRDefault="00D0238B" w:rsidP="00D0238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Составление небольших рассказов повествовательного характера по серии сюжетных картинок, материалам собственных наблюдений, игр и занятий. Понимание текста при его прослушивании и при самостоятельном чтении вслух</w:t>
            </w:r>
          </w:p>
        </w:tc>
        <w:tc>
          <w:tcPr>
            <w:tcW w:w="5813" w:type="dxa"/>
            <w:gridSpan w:val="5"/>
            <w:tcBorders>
              <w:right w:val="single" w:sz="4" w:space="0" w:color="auto"/>
            </w:tcBorders>
          </w:tcPr>
          <w:p w:rsidR="00312372" w:rsidRPr="00C47402" w:rsidRDefault="00312372" w:rsidP="0022182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серией сюжетных картинок, выстроенных в правильной последовательности: анализ изображенных событий, обсуждение сюжета, составление устного рассказа с опорой на картинки. Работа с серией сюжетных картинок с нарушенной последовательностью, анализ изображенных событий, установление правильной последовательности событий, объяснение ошибки художника, внесение изменений в последовательность картинок, составление устного рассказа по восстановленной серии картинок. Совместная работа по составлению небольших рассказов повествовательного характера (например, рассказ о случаях из школьной жизни и т. д.). Совместная работа по составлению небольших рассказов описательного характера (например, описание как результат совместных наблюдений, </w:t>
            </w:r>
            <w:r w:rsidRPr="00C47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модели звукового состава слова и т. д.). Самостоятельная работа: составление короткого рассказа по опорным словам. Слушание текста, понимание текста при его прослушивании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12372" w:rsidRPr="00C47402" w:rsidRDefault="00312372" w:rsidP="0022182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12372" w:rsidRPr="00C47402" w:rsidRDefault="00312372" w:rsidP="003123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3"/>
            <w:tcBorders>
              <w:left w:val="single" w:sz="4" w:space="0" w:color="auto"/>
            </w:tcBorders>
          </w:tcPr>
          <w:p w:rsidR="00312372" w:rsidRPr="00C47402" w:rsidRDefault="00312372" w:rsidP="0022182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</w:tcPr>
          <w:p w:rsidR="00312372" w:rsidRPr="00C47402" w:rsidRDefault="00312372" w:rsidP="0022182C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становление ценностного отношения к своей Родине;</w:t>
            </w:r>
          </w:p>
          <w:p w:rsidR="00312372" w:rsidRPr="00C47402" w:rsidRDefault="00312372" w:rsidP="0022182C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своей этнокультурной и российской гражданской идентичности;</w:t>
            </w:r>
          </w:p>
          <w:p w:rsidR="00312372" w:rsidRPr="00C47402" w:rsidRDefault="00312372" w:rsidP="0022182C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C47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уважение к своему и другим народам</w:t>
            </w:r>
          </w:p>
        </w:tc>
      </w:tr>
      <w:tr w:rsidR="00312372" w:rsidRPr="00C47402" w:rsidTr="00B170FA">
        <w:trPr>
          <w:gridAfter w:val="2"/>
          <w:wAfter w:w="110" w:type="dxa"/>
        </w:trPr>
        <w:tc>
          <w:tcPr>
            <w:tcW w:w="592" w:type="dxa"/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1215" w:type="dxa"/>
            <w:gridSpan w:val="4"/>
            <w:tcBorders>
              <w:right w:val="single" w:sz="4" w:space="0" w:color="auto"/>
            </w:tcBorders>
          </w:tcPr>
          <w:p w:rsidR="00312372" w:rsidRPr="00C47402" w:rsidRDefault="00D0238B" w:rsidP="0022182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и предложение.</w:t>
            </w:r>
          </w:p>
        </w:tc>
        <w:tc>
          <w:tcPr>
            <w:tcW w:w="3258" w:type="dxa"/>
            <w:tcBorders>
              <w:left w:val="single" w:sz="4" w:space="0" w:color="auto"/>
            </w:tcBorders>
          </w:tcPr>
          <w:p w:rsidR="00312372" w:rsidRPr="00C47402" w:rsidRDefault="00D0238B" w:rsidP="00D0238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Различение слова и предложения. Работа с предложением: выделение слов, изменение их порядка. Восприятие слова как объекта изучения. Наблюдение над значением слова</w:t>
            </w:r>
          </w:p>
        </w:tc>
        <w:tc>
          <w:tcPr>
            <w:tcW w:w="5813" w:type="dxa"/>
            <w:gridSpan w:val="5"/>
            <w:tcBorders>
              <w:right w:val="single" w:sz="4" w:space="0" w:color="auto"/>
            </w:tcBorders>
          </w:tcPr>
          <w:p w:rsidR="00312372" w:rsidRPr="00C47402" w:rsidRDefault="00312372" w:rsidP="007F351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Совместная работа: придумывание предложения с заданным словом. Моделирование предложения: определение количества слов в предложении и обозначение каждого слова полоской. Самостоятельная работа: определение количества слов в предложении, обозначение слов полосками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12372" w:rsidRPr="00C47402" w:rsidRDefault="00312372" w:rsidP="007F351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12372" w:rsidRPr="00C47402" w:rsidRDefault="00312372" w:rsidP="003123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3"/>
            <w:tcBorders>
              <w:left w:val="single" w:sz="4" w:space="0" w:color="auto"/>
            </w:tcBorders>
          </w:tcPr>
          <w:p w:rsidR="00312372" w:rsidRPr="00C47402" w:rsidRDefault="00312372" w:rsidP="007F351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уважительное отношение и интерес к художественной культуре</w:t>
            </w:r>
          </w:p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стремление к самовыражению в разных видах художественной деятельности</w:t>
            </w:r>
          </w:p>
        </w:tc>
      </w:tr>
      <w:tr w:rsidR="00312372" w:rsidRPr="00C47402" w:rsidTr="00B170FA">
        <w:trPr>
          <w:gridAfter w:val="2"/>
          <w:wAfter w:w="110" w:type="dxa"/>
        </w:trPr>
        <w:tc>
          <w:tcPr>
            <w:tcW w:w="592" w:type="dxa"/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215" w:type="dxa"/>
            <w:gridSpan w:val="4"/>
            <w:tcBorders>
              <w:right w:val="single" w:sz="4" w:space="0" w:color="auto"/>
            </w:tcBorders>
          </w:tcPr>
          <w:p w:rsidR="00312372" w:rsidRPr="00C47402" w:rsidRDefault="00D0238B" w:rsidP="0022182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Чтение.</w:t>
            </w:r>
          </w:p>
        </w:tc>
        <w:tc>
          <w:tcPr>
            <w:tcW w:w="3258" w:type="dxa"/>
            <w:tcBorders>
              <w:left w:val="single" w:sz="4" w:space="0" w:color="auto"/>
            </w:tcBorders>
          </w:tcPr>
          <w:p w:rsidR="00312372" w:rsidRPr="00C47402" w:rsidRDefault="00D0238B" w:rsidP="00D0238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Чтение с интонациями и паузами в соответствии со знаками препинания. Осознанное чтение слов, словосочетаний, предложений. </w:t>
            </w:r>
            <w:r w:rsidRPr="00C47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 чтение на материале небольших прозаических текстов и стихотворений. 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</w:t>
            </w:r>
          </w:p>
        </w:tc>
        <w:tc>
          <w:tcPr>
            <w:tcW w:w="5813" w:type="dxa"/>
            <w:gridSpan w:val="5"/>
            <w:tcBorders>
              <w:right w:val="single" w:sz="4" w:space="0" w:color="auto"/>
            </w:tcBorders>
          </w:tcPr>
          <w:p w:rsidR="00312372" w:rsidRPr="00C47402" w:rsidRDefault="00312372" w:rsidP="007F351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Упражнение: отработка умения читать слоги с изменением буквы гласного. Упражнение: соотнесение прочитанного слога с картинкой, в названии которой есть этот слог. Упражнение: соотнесение прочитанных слов с картинками, на которых изображены соответствующие предметы. Работа в парах: соединение начала и конца предложения из нескольких предложенных вариантов. Упражнение: отработка умения завершать прочитанные незаконченные предложения с опорой на общий смысл предложения. Подбор пропущенных в предложении слов, ориентируясь на смысл предложения. Совместная работа: чтение </w:t>
            </w:r>
            <w:r w:rsidRPr="00C47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 и небольших текстов с интонациями и паузами в соответствии со знаками препинания после предварительного обсуждения того, на что нужно обратить внимание при чтении. Совместная работа: ответы на вопросы по прочитанному тексту, отработка умения находить содержащуюся в тексте информацию. Практическая работа: овладение орфоэпическим и орфографическим чтением. Работа в парах: тренировка в выразительном чтении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12372" w:rsidRPr="00C47402" w:rsidRDefault="00312372" w:rsidP="007F351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13</w:t>
            </w:r>
          </w:p>
        </w:tc>
        <w:tc>
          <w:tcPr>
            <w:tcW w:w="5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12372" w:rsidRPr="00C47402" w:rsidRDefault="00312372" w:rsidP="003123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39" w:type="dxa"/>
            <w:gridSpan w:val="3"/>
            <w:tcBorders>
              <w:left w:val="single" w:sz="4" w:space="0" w:color="auto"/>
            </w:tcBorders>
          </w:tcPr>
          <w:p w:rsidR="00312372" w:rsidRPr="00C47402" w:rsidRDefault="00312372" w:rsidP="007F351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ценности труда в жизни человека</w:t>
            </w:r>
          </w:p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уважительное отношение и интерес к художественной культуре</w:t>
            </w:r>
          </w:p>
        </w:tc>
      </w:tr>
      <w:tr w:rsidR="00312372" w:rsidRPr="00C47402" w:rsidTr="00B170FA">
        <w:trPr>
          <w:gridAfter w:val="2"/>
          <w:wAfter w:w="110" w:type="dxa"/>
        </w:trPr>
        <w:tc>
          <w:tcPr>
            <w:tcW w:w="1558" w:type="dxa"/>
            <w:gridSpan w:val="3"/>
            <w:tcBorders>
              <w:right w:val="single" w:sz="4" w:space="0" w:color="auto"/>
            </w:tcBorders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7" w:type="dxa"/>
            <w:gridSpan w:val="3"/>
            <w:tcBorders>
              <w:left w:val="single" w:sz="4" w:space="0" w:color="auto"/>
            </w:tcBorders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3" w:type="dxa"/>
            <w:gridSpan w:val="5"/>
            <w:tcBorders>
              <w:right w:val="single" w:sz="4" w:space="0" w:color="auto"/>
            </w:tcBorders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12372" w:rsidRPr="00C47402" w:rsidRDefault="00312372" w:rsidP="0031237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3"/>
            <w:tcBorders>
              <w:left w:val="single" w:sz="4" w:space="0" w:color="auto"/>
            </w:tcBorders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372" w:rsidRPr="00C47402" w:rsidTr="00B170FA">
        <w:trPr>
          <w:gridAfter w:val="2"/>
          <w:wAfter w:w="110" w:type="dxa"/>
        </w:trPr>
        <w:tc>
          <w:tcPr>
            <w:tcW w:w="626" w:type="dxa"/>
            <w:gridSpan w:val="2"/>
            <w:tcBorders>
              <w:right w:val="single" w:sz="4" w:space="0" w:color="auto"/>
            </w:tcBorders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D0238B" w:rsidRPr="00C47402" w:rsidRDefault="00312372" w:rsidP="00B368C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</w:t>
            </w:r>
            <w:r w:rsidRPr="00C474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C47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Систематический курс</w:t>
            </w:r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</w:t>
            </w:r>
          </w:p>
          <w:p w:rsidR="00312372" w:rsidRPr="00C47402" w:rsidRDefault="00312372" w:rsidP="00B368C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</w:t>
            </w:r>
            <w:proofErr w:type="spellStart"/>
            <w:r w:rsidR="00D0238B"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Өйрәтәлә</w:t>
            </w:r>
            <w:proofErr w:type="gramStart"/>
            <w:r w:rsidR="00D0238B"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="00D0238B"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0238B"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мәктәпләрдә</w:t>
            </w:r>
            <w:proofErr w:type="spellEnd"/>
            <w:r w:rsidR="00D0238B"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... </w:t>
            </w:r>
            <w:r w:rsidR="00D0238B" w:rsidRPr="00C474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   </w:t>
            </w:r>
            <w:r w:rsidR="00D0238B"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(Учат в школе.</w:t>
            </w:r>
            <w:r w:rsidR="00D0238B"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..)</w:t>
            </w:r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</w:t>
            </w:r>
          </w:p>
        </w:tc>
        <w:tc>
          <w:tcPr>
            <w:tcW w:w="3507" w:type="dxa"/>
            <w:gridSpan w:val="3"/>
            <w:tcBorders>
              <w:left w:val="single" w:sz="4" w:space="0" w:color="auto"/>
            </w:tcBorders>
          </w:tcPr>
          <w:p w:rsidR="00312372" w:rsidRPr="00C47402" w:rsidRDefault="00D0238B" w:rsidP="00FA5E6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Произведения о школьной жизни,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уроках</w:t>
            </w:r>
            <w:proofErr w:type="gram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дноклассниках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, праздниках в школе. Дж.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Дарзаман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Тискәре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хәрефлә</w:t>
            </w:r>
            <w:proofErr w:type="gram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» («Непослушные буквы»). М.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Магдеев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Мәктәптә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беренче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көн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» («Первый день в школе»). М.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Джалиль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Беренче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дәрес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» («Первый урок»). Л.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Шагирзян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Туган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әйрәме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» («День родного языка»). Ш.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Маннур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Яхшы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бел» («Знай хорошо»). Х.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Туфан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. «Казан» («Казань»). Б. Рахмет. «</w:t>
            </w:r>
            <w:proofErr w:type="spellStart"/>
            <w:proofErr w:type="gram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әсем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ясыйбыз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» («Мы рисуем»). З.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Гумерова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Әтәч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әсеме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» («Петуха нарисовал»). К. Булатова. </w:t>
            </w:r>
            <w:r w:rsidRPr="00C47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Унга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кадә</w:t>
            </w:r>
            <w:proofErr w:type="gram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» («До десяти»). В.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Голявкин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. «Как я под партой сидел» («Парта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астында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»). Ф.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Садриев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. «Тургай </w:t>
            </w:r>
            <w:proofErr w:type="spellStart"/>
            <w:proofErr w:type="gram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әктәпкә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бара» («Тургай идет в школу»). Х.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Халиков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Саныйм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әле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» («Посчитаю»). Детский журнал «Сабантуй» о школе. Повторение пройденной темы</w:t>
            </w:r>
          </w:p>
        </w:tc>
        <w:tc>
          <w:tcPr>
            <w:tcW w:w="5813" w:type="dxa"/>
            <w:gridSpan w:val="5"/>
            <w:tcBorders>
              <w:right w:val="single" w:sz="4" w:space="0" w:color="auto"/>
            </w:tcBorders>
          </w:tcPr>
          <w:p w:rsidR="00312372" w:rsidRPr="00C47402" w:rsidRDefault="00312372" w:rsidP="0022182C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Беседа: знакомство с учебником, с условными обозначениями. Чтение с установкой на смысловое восприятие текста. Понимание общего содержания произведения. Учебный диалог: ответы на вопросы по содержанию прочитанного текста. Наблюдение: рассматривание иллюстраций. Характеристика героя произведения: оценка его поступков. Пересказ текста по опорным словам</w:t>
            </w:r>
          </w:p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паре: составление диалога по образцу.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Декламирование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: выразительное чтение стихотворения наизусть. Упражнение: выполнение письменных упражнений в рабочей тетради. Закрепление пройденного материала: ответы на вопросы, участие в дидактической игре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12372" w:rsidRPr="00C47402" w:rsidRDefault="0031237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  <w:p w:rsidR="00312372" w:rsidRPr="00C47402" w:rsidRDefault="00312372" w:rsidP="003F62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12372" w:rsidRPr="00C47402" w:rsidRDefault="0031237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12372" w:rsidRPr="00C47402" w:rsidRDefault="00312372" w:rsidP="0031237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39" w:type="dxa"/>
            <w:gridSpan w:val="3"/>
            <w:tcBorders>
              <w:left w:val="single" w:sz="4" w:space="0" w:color="auto"/>
            </w:tcBorders>
          </w:tcPr>
          <w:p w:rsidR="00312372" w:rsidRPr="00C47402" w:rsidRDefault="0031237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12372" w:rsidRPr="00C47402" w:rsidRDefault="0031237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12372" w:rsidRPr="00C47402" w:rsidRDefault="00312372" w:rsidP="003F62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</w:tcPr>
          <w:p w:rsidR="00312372" w:rsidRPr="00C47402" w:rsidRDefault="00312372" w:rsidP="0022182C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</w:t>
            </w:r>
            <w:r w:rsidRPr="00C47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ых отношений;</w:t>
            </w:r>
          </w:p>
          <w:p w:rsidR="00312372" w:rsidRPr="00C47402" w:rsidRDefault="00312372" w:rsidP="0022182C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C47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 интересы, активность, инициативность, любознательность и самостоятельность в познании</w:t>
            </w:r>
          </w:p>
        </w:tc>
      </w:tr>
      <w:tr w:rsidR="00312372" w:rsidRPr="00C47402" w:rsidTr="00B170FA">
        <w:trPr>
          <w:gridAfter w:val="2"/>
          <w:wAfter w:w="110" w:type="dxa"/>
        </w:trPr>
        <w:tc>
          <w:tcPr>
            <w:tcW w:w="626" w:type="dxa"/>
            <w:gridSpan w:val="2"/>
            <w:tcBorders>
              <w:right w:val="single" w:sz="4" w:space="0" w:color="auto"/>
            </w:tcBorders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312372" w:rsidRPr="00C47402" w:rsidRDefault="00D0238B" w:rsidP="0022182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Минем </w:t>
            </w:r>
            <w:proofErr w:type="spellStart"/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гаилә</w:t>
            </w:r>
            <w:proofErr w:type="spellEnd"/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(Моя семья).</w:t>
            </w:r>
          </w:p>
        </w:tc>
        <w:tc>
          <w:tcPr>
            <w:tcW w:w="3507" w:type="dxa"/>
            <w:gridSpan w:val="3"/>
            <w:tcBorders>
              <w:left w:val="single" w:sz="4" w:space="0" w:color="auto"/>
            </w:tcBorders>
          </w:tcPr>
          <w:p w:rsidR="00312372" w:rsidRPr="00C47402" w:rsidRDefault="00D0238B" w:rsidP="0022182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Произведения о семье, о ее роли в жизни человека, членах семьи, семейных традициях, о ситуациях общения в семье. Г. Тукай.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Безнең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гаилә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» («Наша семья»). Т.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Айди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Дачада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» («На даче»). А.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Бикчантаева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Әтием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икәү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» («Вместе с папой»). Н.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Мадьяров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Булышабыз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» («Помогаем маме»). Р.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Мингалим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Канатларың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булса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» («Если бы были крылья...»). Ш.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Галиев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Дәү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әнигә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күчтәнә</w:t>
            </w:r>
            <w:proofErr w:type="gram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  <w:proofErr w:type="gram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» («Гостинцы для бабушки»). Ф.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Садриев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Йомшак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куллар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» («Теплые руки»). А.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Алиш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47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Әбиләрдә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кунакта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» («В гостях у бабушки»). Р. Валиев.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Барысын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да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яратам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» («Всех люблю»). Г.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Адгам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. «Кызыл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муенса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» («Красные бусы»). Дж.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Дарзаман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Исем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таптым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» («Придумала имя») Р.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Миннуллин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Туган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илнең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улы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мин» («Я сын своей страны»). Внеклассное чтение: А.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Ахметгалиева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Безнең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өйдә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» («В нашем доме»). Повторение пройденной темы</w:t>
            </w:r>
          </w:p>
        </w:tc>
        <w:tc>
          <w:tcPr>
            <w:tcW w:w="5813" w:type="dxa"/>
            <w:gridSpan w:val="5"/>
            <w:tcBorders>
              <w:right w:val="single" w:sz="4" w:space="0" w:color="auto"/>
            </w:tcBorders>
          </w:tcPr>
          <w:p w:rsidR="00312372" w:rsidRPr="00C47402" w:rsidRDefault="00312372" w:rsidP="007F35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вслух: чтение с установкой на смысловое восприятие текста. Учебный диалог: ответы на вопросы по содержанию прочитанного стихотворения, подтверждение своих ответов примерами из текста. Характеристика текста художественного произведения: определение темы и главной мысли прочитанного текста, определение последовательности событий. Характеристика героя произведения. Работа в паре: составление диалога по образцу. Рассказывание: составление рассказа повествовательного характера.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Декламирование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: выразительное чтение стихотворения наизусть. Упражнение: выполнение письменных упражнений в рабочей тетради. Внеклассное чтение: выбор книги на основе рекомендованного списка. Закрепление пройденного материала: ответы на вопросы, участие в дидактической игре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12372" w:rsidRPr="00C47402" w:rsidRDefault="00312372" w:rsidP="007F35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12372" w:rsidRPr="00C47402" w:rsidRDefault="00312372" w:rsidP="0031237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3"/>
            <w:tcBorders>
              <w:left w:val="single" w:sz="4" w:space="0" w:color="auto"/>
            </w:tcBorders>
          </w:tcPr>
          <w:p w:rsidR="00312372" w:rsidRPr="00C47402" w:rsidRDefault="00312372" w:rsidP="007F35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проявление сопереживания, уважения и доброжелательности;</w:t>
            </w:r>
          </w:p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C47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уважение к своему и другим </w:t>
            </w:r>
            <w:proofErr w:type="spellStart"/>
            <w:r w:rsidRPr="00C47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народам</w:t>
            </w:r>
            <w:proofErr w:type="gramStart"/>
            <w:r w:rsidRPr="00C47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;п</w:t>
            </w:r>
            <w:proofErr w:type="gramEnd"/>
            <w:r w:rsidRPr="00C47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ервоначальные</w:t>
            </w:r>
            <w:proofErr w:type="spellEnd"/>
            <w:r w:rsidRPr="00C47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представления о человеке как члене общества</w:t>
            </w:r>
          </w:p>
        </w:tc>
      </w:tr>
      <w:tr w:rsidR="00D0238B" w:rsidRPr="00C47402" w:rsidTr="00B170FA">
        <w:trPr>
          <w:gridAfter w:val="1"/>
          <w:wAfter w:w="55" w:type="dxa"/>
        </w:trPr>
        <w:tc>
          <w:tcPr>
            <w:tcW w:w="626" w:type="dxa"/>
            <w:gridSpan w:val="2"/>
            <w:tcBorders>
              <w:right w:val="single" w:sz="4" w:space="0" w:color="auto"/>
            </w:tcBorders>
          </w:tcPr>
          <w:p w:rsidR="00D0238B" w:rsidRPr="00C47402" w:rsidRDefault="00D0238B" w:rsidP="0022182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238B" w:rsidRPr="00C47402" w:rsidRDefault="00D0238B" w:rsidP="0022182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Татар </w:t>
            </w:r>
            <w:proofErr w:type="spellStart"/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халык</w:t>
            </w:r>
            <w:proofErr w:type="spellEnd"/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иҗаты</w:t>
            </w:r>
            <w:proofErr w:type="spellEnd"/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Санамышлар</w:t>
            </w:r>
            <w:proofErr w:type="spellEnd"/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эндәшләр</w:t>
            </w:r>
            <w:proofErr w:type="spellEnd"/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(Татарское устное народное творчество.</w:t>
            </w:r>
            <w:proofErr w:type="gramEnd"/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Считалки, </w:t>
            </w:r>
            <w:proofErr w:type="spellStart"/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заклички</w:t>
            </w:r>
            <w:proofErr w:type="spellEnd"/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proofErr w:type="gramEnd"/>
          </w:p>
        </w:tc>
        <w:tc>
          <w:tcPr>
            <w:tcW w:w="3453" w:type="dxa"/>
            <w:gridSpan w:val="3"/>
            <w:tcBorders>
              <w:left w:val="single" w:sz="4" w:space="0" w:color="auto"/>
            </w:tcBorders>
          </w:tcPr>
          <w:p w:rsidR="00D0238B" w:rsidRPr="00C47402" w:rsidRDefault="00D02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238B" w:rsidRPr="00C47402" w:rsidRDefault="00B170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Малые жанры татарского устного народного творчества. Их место в нашей жизни. Ситуации использования. Считалки,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</w:p>
          <w:p w:rsidR="00D0238B" w:rsidRPr="00C47402" w:rsidRDefault="00D0238B" w:rsidP="00D0238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  <w:gridSpan w:val="3"/>
            <w:tcBorders>
              <w:right w:val="single" w:sz="4" w:space="0" w:color="auto"/>
            </w:tcBorders>
          </w:tcPr>
          <w:p w:rsidR="00D0238B" w:rsidRPr="00C47402" w:rsidRDefault="00D0238B" w:rsidP="007F35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Слушание: восприятие на слух звучащей речи, понимание звуковой и смысловой стороны слова. Учебный диалог: ответы на вопросы в устной форме. Словарная работа: объяснение значений слов, обращение к толковому словарю. Различение малых жанров фольклора. Работа с текстом художественного произведения: определение образной системы текста. Творческая работа: сочинение считалок,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закличек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по образцу</w:t>
            </w:r>
          </w:p>
        </w:tc>
        <w:tc>
          <w:tcPr>
            <w:tcW w:w="16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238B" w:rsidRPr="00C47402" w:rsidRDefault="00D0238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0238B" w:rsidRPr="00C47402" w:rsidRDefault="00D0238B" w:rsidP="003F62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238B" w:rsidRPr="00C47402" w:rsidRDefault="00D0238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0238B" w:rsidRPr="00C47402" w:rsidRDefault="00D0238B" w:rsidP="0031237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238B" w:rsidRPr="00C47402" w:rsidRDefault="00D0238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0238B" w:rsidRPr="00C47402" w:rsidRDefault="00D0238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0238B" w:rsidRPr="00C47402" w:rsidRDefault="00D0238B" w:rsidP="001F0AE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51" w:type="dxa"/>
            <w:gridSpan w:val="2"/>
            <w:tcBorders>
              <w:left w:val="single" w:sz="4" w:space="0" w:color="auto"/>
            </w:tcBorders>
          </w:tcPr>
          <w:p w:rsidR="00D0238B" w:rsidRPr="00C47402" w:rsidRDefault="00D0238B" w:rsidP="002218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47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уважительное отношение и интерес к художественной культуре</w:t>
            </w:r>
          </w:p>
        </w:tc>
      </w:tr>
      <w:tr w:rsidR="00D0238B" w:rsidRPr="00C47402" w:rsidTr="00B170FA">
        <w:tc>
          <w:tcPr>
            <w:tcW w:w="626" w:type="dxa"/>
            <w:gridSpan w:val="2"/>
            <w:tcBorders>
              <w:right w:val="single" w:sz="4" w:space="0" w:color="auto"/>
            </w:tcBorders>
          </w:tcPr>
          <w:p w:rsidR="00D0238B" w:rsidRPr="00C47402" w:rsidRDefault="00D0238B" w:rsidP="0022182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238B" w:rsidRPr="00C47402" w:rsidRDefault="00D0238B" w:rsidP="0022182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Ямьле</w:t>
            </w:r>
            <w:proofErr w:type="spellEnd"/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табигать</w:t>
            </w:r>
            <w:proofErr w:type="spellEnd"/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(Красивая природа).</w:t>
            </w:r>
          </w:p>
        </w:tc>
        <w:tc>
          <w:tcPr>
            <w:tcW w:w="3453" w:type="dxa"/>
            <w:gridSpan w:val="3"/>
            <w:tcBorders>
              <w:left w:val="single" w:sz="4" w:space="0" w:color="auto"/>
            </w:tcBorders>
          </w:tcPr>
          <w:p w:rsidR="00D0238B" w:rsidRPr="00C47402" w:rsidRDefault="00B170FA" w:rsidP="00D0238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о природе, о ее красоте, о важности ее сохранения. И.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Туктар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Җем-җем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!..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Чвик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!»,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Серле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тартма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» («Волшебная коробка»). Ф.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Садриев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Яңгыр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яу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яу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яу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!» («Дождик лей, лей, лей!»). Н. Арсланов.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» («Весна»). Г. Баширов.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Табигатьтә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» («В природе весна»). Ф.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Зариф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Татлы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җәй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» («Сладкое лето»). Ш.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Галиев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Тә</w:t>
            </w:r>
            <w:proofErr w:type="gram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мле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җәй</w:t>
            </w:r>
            <w:proofErr w:type="spellEnd"/>
            <w:proofErr w:type="gram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» («Вкусное лето»). С.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Гаффарова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Гөлгүзәл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» («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Гульгузель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»). Внеклассное чтение: Р. Валиева. «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Кыңгырау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чә</w:t>
            </w:r>
            <w:proofErr w:type="gramStart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әк</w:t>
            </w:r>
            <w:proofErr w:type="spellEnd"/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» («Колокольчик»).</w:t>
            </w:r>
          </w:p>
        </w:tc>
        <w:tc>
          <w:tcPr>
            <w:tcW w:w="5240" w:type="dxa"/>
            <w:gridSpan w:val="3"/>
            <w:tcBorders>
              <w:right w:val="single" w:sz="4" w:space="0" w:color="auto"/>
            </w:tcBorders>
          </w:tcPr>
          <w:p w:rsidR="00D0238B" w:rsidRPr="00C47402" w:rsidRDefault="00D0238B" w:rsidP="0022182C">
            <w:pPr>
              <w:pStyle w:val="1"/>
              <w:shd w:val="clear" w:color="auto" w:fill="FFFFFF"/>
              <w:spacing w:before="300" w:beforeAutospacing="0" w:after="150" w:afterAutospacing="0" w:line="276" w:lineRule="auto"/>
              <w:outlineLvl w:val="0"/>
              <w:rPr>
                <w:b w:val="0"/>
                <w:sz w:val="24"/>
                <w:szCs w:val="24"/>
                <w:lang w:val="tt-RU"/>
              </w:rPr>
            </w:pPr>
            <w:r w:rsidRPr="00C47402">
              <w:rPr>
                <w:b w:val="0"/>
                <w:sz w:val="24"/>
                <w:szCs w:val="24"/>
              </w:rPr>
              <w:t>Чтение вслух: чтение с установкой на смысловое восприятие текста. Учебный диалог: ответы на вопросы по содержанию прочитанного произведения. Рассказывание: составление устного высказывания на заданную тему по образцу. Работа с текстом: определение средств изображения и выражения чувств героя, поиск в тексте и понимание значения и роли в тексте средств художественной выразительности. Упражнение: выполнение письменных упражнений в рабочей тетради. Создание проекта: создание книжки-малышки о буквах. Внеклассное чтение: выбор книги на основе рекомендованного списка. Закрепление пройденного материала: ответы на вопросы, участие в дидактической игре</w:t>
            </w:r>
          </w:p>
        </w:tc>
        <w:tc>
          <w:tcPr>
            <w:tcW w:w="16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238B" w:rsidRPr="00C47402" w:rsidRDefault="00D0238B" w:rsidP="0022182C">
            <w:pPr>
              <w:pStyle w:val="1"/>
              <w:shd w:val="clear" w:color="auto" w:fill="FFFFFF"/>
              <w:spacing w:before="300" w:beforeAutospacing="0" w:after="150" w:afterAutospacing="0" w:line="276" w:lineRule="auto"/>
              <w:outlineLvl w:val="0"/>
              <w:rPr>
                <w:b w:val="0"/>
                <w:sz w:val="24"/>
                <w:szCs w:val="24"/>
                <w:lang w:val="tt-RU"/>
              </w:rPr>
            </w:pPr>
            <w:r w:rsidRPr="00C47402">
              <w:rPr>
                <w:b w:val="0"/>
                <w:sz w:val="24"/>
                <w:szCs w:val="24"/>
                <w:lang w:val="tt-RU"/>
              </w:rPr>
              <w:t>4</w:t>
            </w:r>
          </w:p>
        </w:tc>
        <w:tc>
          <w:tcPr>
            <w:tcW w:w="6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238B" w:rsidRPr="00C47402" w:rsidRDefault="00D0238B" w:rsidP="0022182C">
            <w:pPr>
              <w:pStyle w:val="1"/>
              <w:shd w:val="clear" w:color="auto" w:fill="FFFFFF"/>
              <w:spacing w:before="300" w:beforeAutospacing="0" w:after="150" w:afterAutospacing="0" w:line="276" w:lineRule="auto"/>
              <w:outlineLvl w:val="0"/>
              <w:rPr>
                <w:b w:val="0"/>
                <w:sz w:val="24"/>
                <w:szCs w:val="24"/>
                <w:lang w:val="tt-RU"/>
              </w:rPr>
            </w:pPr>
          </w:p>
        </w:tc>
        <w:tc>
          <w:tcPr>
            <w:tcW w:w="10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238B" w:rsidRPr="00C47402" w:rsidRDefault="00D0238B" w:rsidP="00312372">
            <w:pPr>
              <w:pStyle w:val="1"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gridSpan w:val="3"/>
            <w:tcBorders>
              <w:left w:val="single" w:sz="4" w:space="0" w:color="auto"/>
            </w:tcBorders>
          </w:tcPr>
          <w:p w:rsidR="00D0238B" w:rsidRPr="00C47402" w:rsidRDefault="00D0238B" w:rsidP="0022182C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бережное отношение к природе, неприятие действий, приносящих ей </w:t>
            </w:r>
            <w:proofErr w:type="spellStart"/>
            <w:r w:rsidRPr="00C47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</w:t>
            </w:r>
            <w:proofErr w:type="gramStart"/>
            <w:r w:rsidRPr="00C47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;о</w:t>
            </w:r>
            <w:proofErr w:type="spellEnd"/>
            <w:proofErr w:type="gramEnd"/>
            <w:r w:rsidRPr="00C47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нравственно-этических нормах поведения</w:t>
            </w:r>
          </w:p>
        </w:tc>
      </w:tr>
      <w:tr w:rsidR="00312372" w:rsidRPr="00C47402" w:rsidTr="00B170FA">
        <w:trPr>
          <w:gridAfter w:val="1"/>
          <w:wAfter w:w="55" w:type="dxa"/>
        </w:trPr>
        <w:tc>
          <w:tcPr>
            <w:tcW w:w="5065" w:type="dxa"/>
            <w:gridSpan w:val="6"/>
          </w:tcPr>
          <w:p w:rsidR="00312372" w:rsidRPr="00C47402" w:rsidRDefault="00312372" w:rsidP="0022182C">
            <w:pPr>
              <w:jc w:val="both"/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264" w:type="dxa"/>
            <w:gridSpan w:val="2"/>
            <w:tcBorders>
              <w:right w:val="single" w:sz="4" w:space="0" w:color="auto"/>
            </w:tcBorders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40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left w:val="single" w:sz="4" w:space="0" w:color="auto"/>
            </w:tcBorders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3"/>
            <w:tcBorders>
              <w:right w:val="single" w:sz="4" w:space="0" w:color="auto"/>
            </w:tcBorders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3"/>
            <w:tcBorders>
              <w:left w:val="single" w:sz="4" w:space="0" w:color="auto"/>
            </w:tcBorders>
          </w:tcPr>
          <w:p w:rsidR="00312372" w:rsidRPr="00C47402" w:rsidRDefault="00312372" w:rsidP="002218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182C" w:rsidRPr="00C47402" w:rsidRDefault="0022182C" w:rsidP="00DD1462">
      <w:pPr>
        <w:pBdr>
          <w:bottom w:val="single" w:sz="6" w:space="5" w:color="000000"/>
        </w:pBdr>
        <w:spacing w:before="100" w:beforeAutospacing="1" w:after="240" w:line="276" w:lineRule="auto"/>
        <w:outlineLvl w:val="0"/>
        <w:rPr>
          <w:rFonts w:ascii="Times New Roman" w:hAnsi="Times New Roman" w:cs="Times New Roman"/>
          <w:sz w:val="28"/>
          <w:szCs w:val="28"/>
          <w:lang w:val="tt-RU"/>
        </w:rPr>
      </w:pPr>
    </w:p>
    <w:p w:rsidR="008114C5" w:rsidRPr="00C47402" w:rsidRDefault="008114C5" w:rsidP="00DD1462">
      <w:pPr>
        <w:pBdr>
          <w:bottom w:val="single" w:sz="6" w:space="5" w:color="000000"/>
        </w:pBdr>
        <w:spacing w:before="100" w:beforeAutospacing="1" w:after="240" w:line="276" w:lineRule="auto"/>
        <w:outlineLvl w:val="0"/>
        <w:rPr>
          <w:rFonts w:ascii="Times New Roman" w:hAnsi="Times New Roman" w:cs="Times New Roman"/>
          <w:sz w:val="28"/>
          <w:szCs w:val="28"/>
          <w:lang w:val="tt-RU"/>
        </w:rPr>
      </w:pPr>
    </w:p>
    <w:p w:rsidR="00C47402" w:rsidRDefault="00C47402">
      <w:pPr>
        <w:pBdr>
          <w:bottom w:val="single" w:sz="6" w:space="5" w:color="000000"/>
        </w:pBdr>
        <w:spacing w:before="100" w:beforeAutospacing="1" w:after="240" w:line="276" w:lineRule="auto"/>
        <w:outlineLvl w:val="0"/>
        <w:rPr>
          <w:rFonts w:ascii="Times New Roman" w:hAnsi="Times New Roman" w:cs="Times New Roman"/>
          <w:sz w:val="24"/>
          <w:szCs w:val="24"/>
          <w:lang w:val="tt-RU"/>
        </w:rPr>
      </w:pPr>
    </w:p>
    <w:sectPr w:rsidR="00C47402" w:rsidSect="00E03D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0A1"/>
    <w:multiLevelType w:val="hybridMultilevel"/>
    <w:tmpl w:val="2244E662"/>
    <w:lvl w:ilvl="0" w:tplc="E252E7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9E13A9A"/>
    <w:multiLevelType w:val="hybridMultilevel"/>
    <w:tmpl w:val="D3EA4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1D6779"/>
    <w:multiLevelType w:val="multilevel"/>
    <w:tmpl w:val="D7B6E5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3DF8"/>
    <w:rsid w:val="00015BD2"/>
    <w:rsid w:val="0005426F"/>
    <w:rsid w:val="00072457"/>
    <w:rsid w:val="000C5E16"/>
    <w:rsid w:val="000E34BB"/>
    <w:rsid w:val="00105FEE"/>
    <w:rsid w:val="0012646D"/>
    <w:rsid w:val="00176193"/>
    <w:rsid w:val="001A1B46"/>
    <w:rsid w:val="001E1470"/>
    <w:rsid w:val="001E2430"/>
    <w:rsid w:val="001F0AE7"/>
    <w:rsid w:val="001F6A5F"/>
    <w:rsid w:val="0022182C"/>
    <w:rsid w:val="00236B2D"/>
    <w:rsid w:val="002779E5"/>
    <w:rsid w:val="002E7D37"/>
    <w:rsid w:val="00312372"/>
    <w:rsid w:val="003135B1"/>
    <w:rsid w:val="003F62AB"/>
    <w:rsid w:val="00422F20"/>
    <w:rsid w:val="004268F4"/>
    <w:rsid w:val="00433B98"/>
    <w:rsid w:val="00485DD3"/>
    <w:rsid w:val="004D6EB5"/>
    <w:rsid w:val="004F21EF"/>
    <w:rsid w:val="00525A52"/>
    <w:rsid w:val="00585FE8"/>
    <w:rsid w:val="00591F3D"/>
    <w:rsid w:val="0059484A"/>
    <w:rsid w:val="005C72E7"/>
    <w:rsid w:val="005E434F"/>
    <w:rsid w:val="006668CE"/>
    <w:rsid w:val="00690FDF"/>
    <w:rsid w:val="00692C46"/>
    <w:rsid w:val="007400CE"/>
    <w:rsid w:val="00770BF6"/>
    <w:rsid w:val="007756CC"/>
    <w:rsid w:val="0079325A"/>
    <w:rsid w:val="007D0DC2"/>
    <w:rsid w:val="007E6759"/>
    <w:rsid w:val="007F3518"/>
    <w:rsid w:val="008114C5"/>
    <w:rsid w:val="0084251E"/>
    <w:rsid w:val="0085238E"/>
    <w:rsid w:val="008753FA"/>
    <w:rsid w:val="008853B7"/>
    <w:rsid w:val="0088738B"/>
    <w:rsid w:val="008C4D32"/>
    <w:rsid w:val="009B4742"/>
    <w:rsid w:val="009D0648"/>
    <w:rsid w:val="00A52902"/>
    <w:rsid w:val="00A91AA3"/>
    <w:rsid w:val="00AD70AE"/>
    <w:rsid w:val="00B10C04"/>
    <w:rsid w:val="00B170FA"/>
    <w:rsid w:val="00B368CD"/>
    <w:rsid w:val="00B63790"/>
    <w:rsid w:val="00B667DF"/>
    <w:rsid w:val="00BF60C2"/>
    <w:rsid w:val="00C0342B"/>
    <w:rsid w:val="00C14B5C"/>
    <w:rsid w:val="00C24548"/>
    <w:rsid w:val="00C47402"/>
    <w:rsid w:val="00C97EA9"/>
    <w:rsid w:val="00D0238B"/>
    <w:rsid w:val="00D16A4D"/>
    <w:rsid w:val="00D660ED"/>
    <w:rsid w:val="00DA7AA7"/>
    <w:rsid w:val="00DD1462"/>
    <w:rsid w:val="00E03DF8"/>
    <w:rsid w:val="00E06C9C"/>
    <w:rsid w:val="00E707C1"/>
    <w:rsid w:val="00E825F9"/>
    <w:rsid w:val="00EC1D79"/>
    <w:rsid w:val="00F04169"/>
    <w:rsid w:val="00F60A39"/>
    <w:rsid w:val="00F96436"/>
    <w:rsid w:val="00FA5E60"/>
    <w:rsid w:val="00FD103A"/>
    <w:rsid w:val="00FE4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FDF"/>
  </w:style>
  <w:style w:type="paragraph" w:styleId="1">
    <w:name w:val="heading 1"/>
    <w:basedOn w:val="a"/>
    <w:link w:val="10"/>
    <w:uiPriority w:val="9"/>
    <w:qFormat/>
    <w:rsid w:val="00E03D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03D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3D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03D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03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03D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E03DF8"/>
    <w:rPr>
      <w:b/>
      <w:bCs/>
    </w:rPr>
  </w:style>
  <w:style w:type="paragraph" w:customStyle="1" w:styleId="TableParagraph">
    <w:name w:val="Table Paragraph"/>
    <w:basedOn w:val="a"/>
    <w:uiPriority w:val="1"/>
    <w:qFormat/>
    <w:rsid w:val="00E03D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B667DF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E34BB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485DD3"/>
    <w:pPr>
      <w:ind w:left="720"/>
      <w:contextualSpacing/>
    </w:pPr>
  </w:style>
  <w:style w:type="character" w:customStyle="1" w:styleId="a9">
    <w:name w:val="Без интервала Знак"/>
    <w:link w:val="aa"/>
    <w:locked/>
    <w:rsid w:val="00F60A39"/>
  </w:style>
  <w:style w:type="paragraph" w:styleId="aa">
    <w:name w:val="No Spacing"/>
    <w:link w:val="a9"/>
    <w:qFormat/>
    <w:rsid w:val="00F60A39"/>
    <w:pPr>
      <w:spacing w:after="0" w:line="240" w:lineRule="auto"/>
    </w:pPr>
  </w:style>
  <w:style w:type="table" w:customStyle="1" w:styleId="11">
    <w:name w:val="Сетка таблицы1"/>
    <w:basedOn w:val="a1"/>
    <w:next w:val="a4"/>
    <w:uiPriority w:val="39"/>
    <w:rsid w:val="00E707C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9327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7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0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8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08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79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35293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4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6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41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8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4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5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06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9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8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1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74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4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1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0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7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00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3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54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0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2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7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3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8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5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04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44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3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9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0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8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3045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6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0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9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4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2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76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3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9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5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43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0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7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1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86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7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0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8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8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9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2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2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4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9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5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1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3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36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0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0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15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06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1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1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17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14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4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56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91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0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20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3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1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3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04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6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83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86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35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0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1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7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4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7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8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4919</Words>
  <Characters>28042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Халиуллина Люция</cp:lastModifiedBy>
  <cp:revision>31</cp:revision>
  <dcterms:created xsi:type="dcterms:W3CDTF">2022-08-14T16:12:00Z</dcterms:created>
  <dcterms:modified xsi:type="dcterms:W3CDTF">2022-10-31T15:49:00Z</dcterms:modified>
</cp:coreProperties>
</file>